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ook w:val="04A0" w:firstRow="1" w:lastRow="0" w:firstColumn="1" w:lastColumn="0" w:noHBand="0" w:noVBand="1"/>
      </w:tblPr>
      <w:tblGrid>
        <w:gridCol w:w="9355"/>
      </w:tblGrid>
      <w:tr w:rsidR="00643645" w:rsidRPr="00643645" w14:paraId="3E5268D0" w14:textId="77777777" w:rsidTr="009A31CE">
        <w:trPr>
          <w:trHeight w:val="375"/>
        </w:trPr>
        <w:tc>
          <w:tcPr>
            <w:tcW w:w="383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82BAB2A" w14:textId="3A0FCCB9" w:rsidR="000160AF" w:rsidRPr="00643645" w:rsidRDefault="000160AF" w:rsidP="009A31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43645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2E5C7A" w:rsidRPr="006436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13AE" w:rsidRPr="002513AE" w14:paraId="5F2307CC" w14:textId="77777777" w:rsidTr="009A31CE">
        <w:trPr>
          <w:trHeight w:val="375"/>
        </w:trPr>
        <w:tc>
          <w:tcPr>
            <w:tcW w:w="383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8BC575" w14:textId="569F75A3" w:rsidR="000160AF" w:rsidRPr="002513AE" w:rsidRDefault="000160AF" w:rsidP="005A1D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513AE">
              <w:rPr>
                <w:rFonts w:ascii="Times New Roman" w:hAnsi="Times New Roman" w:cs="Times New Roman"/>
                <w:sz w:val="28"/>
                <w:szCs w:val="28"/>
              </w:rPr>
              <w:t>к Протоколу Правления №</w:t>
            </w:r>
            <w:r w:rsidR="00C94C2B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  <w:r w:rsidRPr="002513AE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 w:rsidR="00C94C2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04C6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2513A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94C2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2513AE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8C74E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513AE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</w:p>
        </w:tc>
      </w:tr>
    </w:tbl>
    <w:p w14:paraId="5DEF0555" w14:textId="77777777" w:rsidR="000160AF" w:rsidRPr="00643645" w:rsidRDefault="000160AF" w:rsidP="000160AF">
      <w:pPr>
        <w:pStyle w:val="1"/>
        <w:spacing w:before="0" w:line="240" w:lineRule="auto"/>
        <w:rPr>
          <w:rFonts w:ascii="Arial Narrow" w:hAnsi="Arial Narrow"/>
          <w:color w:val="auto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49"/>
        <w:gridCol w:w="1938"/>
        <w:gridCol w:w="7168"/>
      </w:tblGrid>
      <w:tr w:rsidR="00643645" w:rsidRPr="00643645" w14:paraId="0E4936EF" w14:textId="77777777" w:rsidTr="009A31CE">
        <w:trPr>
          <w:trHeight w:val="375"/>
        </w:trPr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5AC811F" w14:textId="77777777" w:rsidR="000160AF" w:rsidRPr="00643645" w:rsidRDefault="000160AF" w:rsidP="009A31CE">
            <w:pPr>
              <w:spacing w:after="0" w:line="240" w:lineRule="auto"/>
              <w:rPr>
                <w:rFonts w:ascii="Calibri" w:hAnsi="Calibri" w:cs="Times New Roman"/>
              </w:rPr>
            </w:pP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5E243AD" w14:textId="77777777" w:rsidR="000160AF" w:rsidRPr="00643645" w:rsidRDefault="000160AF" w:rsidP="009A31CE">
            <w:pPr>
              <w:spacing w:after="0" w:line="240" w:lineRule="auto"/>
              <w:rPr>
                <w:rFonts w:ascii="Calibri" w:hAnsi="Calibri" w:cs="Times New Roman"/>
              </w:rPr>
            </w:pPr>
          </w:p>
        </w:tc>
        <w:tc>
          <w:tcPr>
            <w:tcW w:w="383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4B0D47" w14:textId="77777777" w:rsidR="000160AF" w:rsidRPr="00643645" w:rsidRDefault="000160AF" w:rsidP="009A31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43645">
              <w:rPr>
                <w:rFonts w:ascii="Times New Roman" w:hAnsi="Times New Roman" w:cs="Times New Roman"/>
                <w:sz w:val="28"/>
                <w:szCs w:val="28"/>
              </w:rPr>
              <w:t>Утверждено____________________</w:t>
            </w:r>
          </w:p>
        </w:tc>
      </w:tr>
      <w:tr w:rsidR="00643645" w:rsidRPr="00643645" w14:paraId="2ED8746F" w14:textId="77777777" w:rsidTr="009A31CE">
        <w:trPr>
          <w:trHeight w:val="375"/>
        </w:trPr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9CD3602" w14:textId="77777777" w:rsidR="000160AF" w:rsidRPr="00643645" w:rsidRDefault="000160AF" w:rsidP="009A31CE">
            <w:pPr>
              <w:spacing w:after="0" w:line="240" w:lineRule="auto"/>
              <w:rPr>
                <w:rFonts w:ascii="Calibri" w:hAnsi="Calibri" w:cs="Times New Roman"/>
              </w:rPr>
            </w:pP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09DB3A2" w14:textId="77777777" w:rsidR="000160AF" w:rsidRPr="00643645" w:rsidRDefault="000160AF" w:rsidP="009A31CE">
            <w:pPr>
              <w:spacing w:after="0" w:line="240" w:lineRule="auto"/>
              <w:rPr>
                <w:rFonts w:ascii="Calibri" w:hAnsi="Calibri" w:cs="Times New Roman"/>
              </w:rPr>
            </w:pPr>
          </w:p>
        </w:tc>
        <w:tc>
          <w:tcPr>
            <w:tcW w:w="383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011D92" w14:textId="3EF51087" w:rsidR="000160AF" w:rsidRPr="00643645" w:rsidRDefault="000160AF" w:rsidP="009A31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43645">
              <w:rPr>
                <w:rFonts w:ascii="Times New Roman" w:hAnsi="Times New Roman" w:cs="Times New Roman"/>
                <w:sz w:val="28"/>
                <w:szCs w:val="28"/>
              </w:rPr>
              <w:t>Председатель Правления АНО «МКК Чукотки»</w:t>
            </w:r>
          </w:p>
        </w:tc>
      </w:tr>
      <w:tr w:rsidR="00643645" w:rsidRPr="00643645" w14:paraId="3140B7C7" w14:textId="77777777" w:rsidTr="009A31CE">
        <w:trPr>
          <w:trHeight w:val="375"/>
        </w:trPr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0F78CAF" w14:textId="77777777" w:rsidR="000160AF" w:rsidRPr="00643645" w:rsidRDefault="000160AF" w:rsidP="009A31CE">
            <w:pPr>
              <w:spacing w:after="0" w:line="240" w:lineRule="auto"/>
              <w:rPr>
                <w:rFonts w:ascii="Calibri" w:hAnsi="Calibri" w:cs="Times New Roman"/>
              </w:rPr>
            </w:pP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3DCDE8D" w14:textId="77777777" w:rsidR="000160AF" w:rsidRPr="00643645" w:rsidRDefault="000160AF" w:rsidP="009A31CE">
            <w:pPr>
              <w:spacing w:after="0" w:line="240" w:lineRule="auto"/>
              <w:rPr>
                <w:rFonts w:ascii="Calibri" w:hAnsi="Calibri" w:cs="Times New Roman"/>
              </w:rPr>
            </w:pPr>
          </w:p>
        </w:tc>
        <w:tc>
          <w:tcPr>
            <w:tcW w:w="383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B52C446" w14:textId="4FC6EA36" w:rsidR="000160AF" w:rsidRPr="00643645" w:rsidRDefault="00C94C2B" w:rsidP="009A31C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="000160AF" w:rsidRPr="006436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</w:t>
            </w:r>
            <w:r w:rsidR="000160AF" w:rsidRPr="006436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  <w:proofErr w:type="gramEnd"/>
            <w:r w:rsidR="000160AF" w:rsidRPr="006436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F074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крябикова</w:t>
            </w:r>
            <w:proofErr w:type="spellEnd"/>
          </w:p>
        </w:tc>
      </w:tr>
      <w:tr w:rsidR="001D37F0" w:rsidRPr="00643645" w14:paraId="35AECE6B" w14:textId="77777777" w:rsidTr="009A31CE">
        <w:trPr>
          <w:trHeight w:val="375"/>
        </w:trPr>
        <w:tc>
          <w:tcPr>
            <w:tcW w:w="133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AD71AFF" w14:textId="77777777" w:rsidR="000160AF" w:rsidRPr="00643645" w:rsidRDefault="000160AF" w:rsidP="009A31CE">
            <w:pPr>
              <w:spacing w:after="0" w:line="240" w:lineRule="auto"/>
              <w:rPr>
                <w:rFonts w:ascii="Calibri" w:hAnsi="Calibri" w:cs="Times New Roman"/>
              </w:rPr>
            </w:pP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93369F9" w14:textId="77777777" w:rsidR="000160AF" w:rsidRPr="00643645" w:rsidRDefault="000160AF" w:rsidP="009A31CE">
            <w:pPr>
              <w:spacing w:after="0" w:line="240" w:lineRule="auto"/>
              <w:rPr>
                <w:rFonts w:ascii="Calibri" w:hAnsi="Calibri" w:cs="Times New Roman"/>
              </w:rPr>
            </w:pPr>
          </w:p>
        </w:tc>
        <w:tc>
          <w:tcPr>
            <w:tcW w:w="383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755E48" w14:textId="5229BD6A" w:rsidR="000160AF" w:rsidRPr="00643645" w:rsidRDefault="000160AF" w:rsidP="005A1DF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436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</w:t>
            </w:r>
            <w:r w:rsidR="00C94C2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E04C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  <w:r w:rsidRPr="006436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  <w:r w:rsidR="00C94C2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декабря</w:t>
            </w:r>
            <w:r w:rsidRPr="006436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202</w:t>
            </w:r>
            <w:r w:rsidR="00807C8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6436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г.</w:t>
            </w:r>
          </w:p>
        </w:tc>
      </w:tr>
    </w:tbl>
    <w:p w14:paraId="2667A590" w14:textId="77777777" w:rsidR="000160AF" w:rsidRPr="00643645" w:rsidRDefault="000160AF" w:rsidP="000160AF">
      <w:pPr>
        <w:pStyle w:val="1"/>
        <w:spacing w:before="0" w:line="240" w:lineRule="auto"/>
        <w:rPr>
          <w:rFonts w:ascii="Arial Narrow" w:hAnsi="Arial Narrow"/>
          <w:color w:val="auto"/>
          <w:sz w:val="36"/>
          <w:szCs w:val="36"/>
        </w:rPr>
      </w:pPr>
    </w:p>
    <w:p w14:paraId="71473B55" w14:textId="77777777" w:rsidR="000160AF" w:rsidRPr="00643645" w:rsidRDefault="000160AF" w:rsidP="000160AF">
      <w:pPr>
        <w:pStyle w:val="1"/>
        <w:spacing w:before="0" w:line="240" w:lineRule="auto"/>
        <w:rPr>
          <w:rFonts w:ascii="Arial Narrow" w:hAnsi="Arial Narrow"/>
          <w:color w:val="auto"/>
          <w:sz w:val="36"/>
          <w:szCs w:val="36"/>
        </w:rPr>
      </w:pPr>
    </w:p>
    <w:p w14:paraId="54BC2AA8" w14:textId="77777777" w:rsidR="000160AF" w:rsidRPr="00643645" w:rsidRDefault="000160AF" w:rsidP="000160AF">
      <w:pPr>
        <w:pStyle w:val="1"/>
        <w:spacing w:before="0" w:line="240" w:lineRule="auto"/>
        <w:rPr>
          <w:rFonts w:ascii="Arial Narrow" w:hAnsi="Arial Narrow"/>
          <w:color w:val="auto"/>
          <w:sz w:val="36"/>
          <w:szCs w:val="36"/>
        </w:rPr>
      </w:pPr>
    </w:p>
    <w:p w14:paraId="0D14A1EE" w14:textId="77777777" w:rsidR="00ED7777" w:rsidRPr="00643645" w:rsidRDefault="00ED7777" w:rsidP="009F34FA">
      <w:pPr>
        <w:spacing w:after="0" w:line="240" w:lineRule="auto"/>
        <w:ind w:left="5670"/>
        <w:jc w:val="center"/>
        <w:rPr>
          <w:rFonts w:ascii="Times New Roman" w:eastAsia="Calibri" w:hAnsi="Times New Roman" w:cs="Times New Roman"/>
          <w:bCs/>
          <w:sz w:val="32"/>
          <w:szCs w:val="32"/>
        </w:rPr>
      </w:pPr>
    </w:p>
    <w:p w14:paraId="6B94EE57" w14:textId="77777777" w:rsidR="00ED7777" w:rsidRPr="00643645" w:rsidRDefault="00ED7777" w:rsidP="009F34FA">
      <w:pPr>
        <w:spacing w:after="0" w:line="240" w:lineRule="auto"/>
        <w:ind w:left="5670"/>
        <w:jc w:val="center"/>
        <w:rPr>
          <w:rFonts w:ascii="Times New Roman" w:hAnsi="Times New Roman" w:cs="Times New Roman"/>
          <w:sz w:val="32"/>
          <w:szCs w:val="32"/>
        </w:rPr>
      </w:pPr>
    </w:p>
    <w:p w14:paraId="4DA4C511" w14:textId="77777777" w:rsidR="00F7797D" w:rsidRPr="00643645" w:rsidRDefault="00F7797D" w:rsidP="009F34FA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14:paraId="452906AD" w14:textId="77777777" w:rsidR="00F7797D" w:rsidRPr="00643645" w:rsidRDefault="00F7797D" w:rsidP="009F34FA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14:paraId="51F1EB18" w14:textId="77777777" w:rsidR="00A87C43" w:rsidRPr="00643645" w:rsidRDefault="00A87C43" w:rsidP="009F34FA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14:paraId="48D4E62A" w14:textId="77777777" w:rsidR="00A87C43" w:rsidRPr="00643645" w:rsidRDefault="00A87C43" w:rsidP="009F34FA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14:paraId="2A8EA90F" w14:textId="77777777" w:rsidR="00A87C43" w:rsidRPr="00643645" w:rsidRDefault="00A87C43" w:rsidP="009F34FA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14:paraId="7DE43327" w14:textId="63ED00FF" w:rsidR="00F7797D" w:rsidRPr="00643645" w:rsidRDefault="00F7797D" w:rsidP="009F34FA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643645">
        <w:rPr>
          <w:rFonts w:ascii="Times New Roman" w:hAnsi="Times New Roman" w:cs="Times New Roman"/>
          <w:sz w:val="32"/>
          <w:szCs w:val="32"/>
        </w:rPr>
        <w:t>П</w:t>
      </w:r>
      <w:r w:rsidR="000160AF" w:rsidRPr="00643645">
        <w:rPr>
          <w:rFonts w:ascii="Times New Roman" w:hAnsi="Times New Roman" w:cs="Times New Roman"/>
          <w:sz w:val="32"/>
          <w:szCs w:val="32"/>
        </w:rPr>
        <w:t>равила предоставления микрозаймов</w:t>
      </w:r>
    </w:p>
    <w:p w14:paraId="368B47EB" w14:textId="0E24EE93" w:rsidR="00F7797D" w:rsidRPr="00643645" w:rsidRDefault="00F7797D" w:rsidP="009F34FA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643645">
        <w:rPr>
          <w:rFonts w:ascii="Times New Roman" w:hAnsi="Times New Roman" w:cs="Times New Roman"/>
          <w:sz w:val="32"/>
          <w:szCs w:val="32"/>
        </w:rPr>
        <w:t>Автономной некоммерческой организаци</w:t>
      </w:r>
      <w:r w:rsidR="004F7A83" w:rsidRPr="00643645">
        <w:rPr>
          <w:rFonts w:ascii="Times New Roman" w:hAnsi="Times New Roman" w:cs="Times New Roman"/>
          <w:sz w:val="32"/>
          <w:szCs w:val="32"/>
        </w:rPr>
        <w:t>и</w:t>
      </w:r>
      <w:r w:rsidRPr="00643645">
        <w:rPr>
          <w:rFonts w:ascii="Times New Roman" w:hAnsi="Times New Roman" w:cs="Times New Roman"/>
          <w:sz w:val="32"/>
          <w:szCs w:val="32"/>
        </w:rPr>
        <w:t xml:space="preserve"> </w:t>
      </w:r>
    </w:p>
    <w:p w14:paraId="440358C1" w14:textId="77777777" w:rsidR="000160AF" w:rsidRPr="00643645" w:rsidRDefault="00F7797D" w:rsidP="009F34FA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643645">
        <w:rPr>
          <w:rFonts w:ascii="Times New Roman" w:hAnsi="Times New Roman" w:cs="Times New Roman"/>
          <w:sz w:val="32"/>
          <w:szCs w:val="32"/>
        </w:rPr>
        <w:t xml:space="preserve">«Микрокредитная компания </w:t>
      </w:r>
    </w:p>
    <w:p w14:paraId="1852D9D1" w14:textId="75C93BAD" w:rsidR="00F7797D" w:rsidRPr="00643645" w:rsidRDefault="00F7797D" w:rsidP="009F34FA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643645">
        <w:rPr>
          <w:rFonts w:ascii="Times New Roman" w:hAnsi="Times New Roman" w:cs="Times New Roman"/>
          <w:sz w:val="32"/>
          <w:szCs w:val="32"/>
        </w:rPr>
        <w:t>Чукотского автономного округа»</w:t>
      </w:r>
    </w:p>
    <w:p w14:paraId="3D7AD96E" w14:textId="77777777" w:rsidR="00CF37CF" w:rsidRPr="00643645" w:rsidRDefault="00CF37CF" w:rsidP="009F34F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14:paraId="2CF414C6" w14:textId="77777777" w:rsidR="00ED7777" w:rsidRPr="00643645" w:rsidRDefault="00ED7777" w:rsidP="009F34F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14:paraId="2ACDB22B" w14:textId="77777777" w:rsidR="00A87C43" w:rsidRPr="00643645" w:rsidRDefault="00A87C43" w:rsidP="009F34F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14:paraId="3038E4FA" w14:textId="77777777" w:rsidR="00A87C43" w:rsidRPr="00643645" w:rsidRDefault="00A87C43" w:rsidP="009F34F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14:paraId="11B51DFE" w14:textId="77777777" w:rsidR="00A87C43" w:rsidRPr="00643645" w:rsidRDefault="00A87C43" w:rsidP="009F34FA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14:paraId="6C4C6493" w14:textId="77777777" w:rsidR="00A87C43" w:rsidRPr="00643645" w:rsidRDefault="00A87C43" w:rsidP="009F34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9BB4A4C" w14:textId="77777777" w:rsidR="00A87C43" w:rsidRPr="00643645" w:rsidRDefault="00A87C43" w:rsidP="009F34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1E18DB" w14:textId="77777777" w:rsidR="00A87C43" w:rsidRPr="00643645" w:rsidRDefault="00A87C43" w:rsidP="009F34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AC5BD4" w14:textId="77777777" w:rsidR="00A87C43" w:rsidRPr="00643645" w:rsidRDefault="00A87C43" w:rsidP="009F34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4BBEC9" w14:textId="77777777" w:rsidR="00A87C43" w:rsidRPr="00643645" w:rsidRDefault="00A87C43" w:rsidP="009F34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E31F02" w14:textId="77777777" w:rsidR="00A87C43" w:rsidRPr="00643645" w:rsidRDefault="00A87C43" w:rsidP="009F34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29381E" w14:textId="77777777" w:rsidR="00A87C43" w:rsidRPr="00643645" w:rsidRDefault="00A87C43" w:rsidP="009F34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5A86B5" w14:textId="77777777" w:rsidR="00A87C43" w:rsidRPr="00643645" w:rsidRDefault="00A87C43" w:rsidP="009F34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E64653A" w14:textId="77777777" w:rsidR="00A87C43" w:rsidRPr="00643645" w:rsidRDefault="00A87C43" w:rsidP="009F34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C8C6529" w14:textId="77777777" w:rsidR="00A87C43" w:rsidRPr="00643645" w:rsidRDefault="00A87C43" w:rsidP="009F34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119429" w14:textId="77777777" w:rsidR="00ED7777" w:rsidRPr="00643645" w:rsidRDefault="00ED7777" w:rsidP="009F34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6DC090" w14:textId="77777777" w:rsidR="00ED7777" w:rsidRPr="00643645" w:rsidRDefault="00ED7777" w:rsidP="009F34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BC3D364" w14:textId="77777777" w:rsidR="00ED7777" w:rsidRPr="00643645" w:rsidRDefault="00ED7777" w:rsidP="009F34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91887C" w14:textId="77777777" w:rsidR="00ED7777" w:rsidRPr="00643645" w:rsidRDefault="00ED7777" w:rsidP="009F34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2DB8C4" w14:textId="77777777" w:rsidR="00ED7777" w:rsidRPr="00643645" w:rsidRDefault="00A87C43" w:rsidP="00A87C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43645">
        <w:rPr>
          <w:rFonts w:ascii="Times New Roman" w:hAnsi="Times New Roman" w:cs="Times New Roman"/>
          <w:sz w:val="24"/>
          <w:szCs w:val="24"/>
        </w:rPr>
        <w:t>г. Анадырь</w:t>
      </w:r>
    </w:p>
    <w:p w14:paraId="09160822" w14:textId="114ABC49" w:rsidR="00A87C43" w:rsidRPr="00643645" w:rsidRDefault="00A87C43" w:rsidP="00A87C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43645">
        <w:rPr>
          <w:rFonts w:ascii="Times New Roman" w:hAnsi="Times New Roman" w:cs="Times New Roman"/>
          <w:sz w:val="24"/>
          <w:szCs w:val="24"/>
        </w:rPr>
        <w:t>20</w:t>
      </w:r>
      <w:r w:rsidR="00D54E88" w:rsidRPr="00643645">
        <w:rPr>
          <w:rFonts w:ascii="Times New Roman" w:hAnsi="Times New Roman" w:cs="Times New Roman"/>
          <w:sz w:val="24"/>
          <w:szCs w:val="24"/>
        </w:rPr>
        <w:t>2</w:t>
      </w:r>
      <w:r w:rsidR="008C74E7">
        <w:rPr>
          <w:rFonts w:ascii="Times New Roman" w:hAnsi="Times New Roman" w:cs="Times New Roman"/>
          <w:sz w:val="24"/>
          <w:szCs w:val="24"/>
        </w:rPr>
        <w:t>4</w:t>
      </w:r>
      <w:r w:rsidR="004575B4">
        <w:rPr>
          <w:rFonts w:ascii="Times New Roman" w:hAnsi="Times New Roman" w:cs="Times New Roman"/>
          <w:sz w:val="24"/>
          <w:szCs w:val="24"/>
        </w:rPr>
        <w:t>г.</w:t>
      </w:r>
    </w:p>
    <w:p w14:paraId="2D42AB10" w14:textId="77777777" w:rsidR="00D17722" w:rsidRPr="00643645" w:rsidRDefault="00D17722" w:rsidP="00A87C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1A94CD1" w14:textId="77777777" w:rsidR="00ED7777" w:rsidRPr="00643645" w:rsidRDefault="00ED7777" w:rsidP="009F34FA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3645">
        <w:rPr>
          <w:rFonts w:ascii="Times New Roman" w:hAnsi="Times New Roman" w:cs="Times New Roman"/>
          <w:b/>
          <w:sz w:val="24"/>
          <w:szCs w:val="24"/>
        </w:rPr>
        <w:lastRenderedPageBreak/>
        <w:t>Общее положение</w:t>
      </w:r>
    </w:p>
    <w:p w14:paraId="06F4DD20" w14:textId="77777777" w:rsidR="00A87C43" w:rsidRPr="00643645" w:rsidRDefault="00A87C43" w:rsidP="00A87C43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AD3B704" w14:textId="73F731EE" w:rsidR="00EB5663" w:rsidRPr="00643645" w:rsidRDefault="00ED7777" w:rsidP="009F34FA">
      <w:pPr>
        <w:pStyle w:val="Default"/>
        <w:numPr>
          <w:ilvl w:val="1"/>
          <w:numId w:val="1"/>
        </w:numPr>
        <w:ind w:left="0" w:firstLine="709"/>
        <w:jc w:val="both"/>
        <w:rPr>
          <w:color w:val="auto"/>
        </w:rPr>
      </w:pPr>
      <w:r w:rsidRPr="00643645">
        <w:rPr>
          <w:color w:val="auto"/>
        </w:rPr>
        <w:t>Настоящ</w:t>
      </w:r>
      <w:r w:rsidR="00D73826" w:rsidRPr="00643645">
        <w:rPr>
          <w:color w:val="auto"/>
        </w:rPr>
        <w:t>и</w:t>
      </w:r>
      <w:r w:rsidRPr="00643645">
        <w:rPr>
          <w:color w:val="auto"/>
        </w:rPr>
        <w:t xml:space="preserve">е Правила предоставления микрозаймов Автономной некоммерческой организацией «Микрокредитная компания Чукотского автономного округа» (далее – Правила) разработаны в соответствии с Гражданским кодексом Российской Федерации, Федеральным законом от 24 июля 2007 г. № 209-ФЗ </w:t>
      </w:r>
      <w:r w:rsidR="00640134" w:rsidRPr="00643645">
        <w:rPr>
          <w:color w:val="auto"/>
        </w:rPr>
        <w:t>«</w:t>
      </w:r>
      <w:r w:rsidRPr="00643645">
        <w:rPr>
          <w:color w:val="auto"/>
        </w:rPr>
        <w:t>О развитии малого и среднего предпринимательства в Российской Федерации</w:t>
      </w:r>
      <w:r w:rsidR="00640134" w:rsidRPr="00643645">
        <w:rPr>
          <w:color w:val="auto"/>
        </w:rPr>
        <w:t>»</w:t>
      </w:r>
      <w:r w:rsidRPr="00643645">
        <w:rPr>
          <w:color w:val="auto"/>
        </w:rPr>
        <w:t xml:space="preserve"> (далее</w:t>
      </w:r>
      <w:r w:rsidR="00267B4B" w:rsidRPr="00643645">
        <w:rPr>
          <w:color w:val="auto"/>
        </w:rPr>
        <w:t xml:space="preserve"> - </w:t>
      </w:r>
      <w:r w:rsidRPr="00643645">
        <w:rPr>
          <w:color w:val="auto"/>
        </w:rPr>
        <w:t xml:space="preserve"> Федеральный закон № 209-ФЗ), Федеральным законом от 02 июля 2010 г. № 151-ФЗ </w:t>
      </w:r>
      <w:r w:rsidR="00640134" w:rsidRPr="00643645">
        <w:rPr>
          <w:color w:val="auto"/>
        </w:rPr>
        <w:t>«</w:t>
      </w:r>
      <w:r w:rsidRPr="00643645">
        <w:rPr>
          <w:color w:val="auto"/>
        </w:rPr>
        <w:t>О микрофинансовой деятельности и микрофинансовых организациях</w:t>
      </w:r>
      <w:r w:rsidR="00640134" w:rsidRPr="00643645">
        <w:rPr>
          <w:color w:val="auto"/>
        </w:rPr>
        <w:t>»</w:t>
      </w:r>
      <w:r w:rsidRPr="00643645">
        <w:rPr>
          <w:color w:val="auto"/>
        </w:rPr>
        <w:t xml:space="preserve"> (далее</w:t>
      </w:r>
      <w:r w:rsidR="00267B4B" w:rsidRPr="00643645">
        <w:rPr>
          <w:color w:val="auto"/>
        </w:rPr>
        <w:t xml:space="preserve"> - </w:t>
      </w:r>
      <w:r w:rsidR="008F7B25" w:rsidRPr="00643645">
        <w:rPr>
          <w:color w:val="auto"/>
        </w:rPr>
        <w:t xml:space="preserve"> Федеральный закон № 151-ФЗ)</w:t>
      </w:r>
      <w:r w:rsidR="000160AF" w:rsidRPr="00643645">
        <w:rPr>
          <w:color w:val="auto"/>
        </w:rPr>
        <w:t xml:space="preserve"> и иными нормативными документами</w:t>
      </w:r>
      <w:r w:rsidR="00EB5663" w:rsidRPr="00643645">
        <w:rPr>
          <w:color w:val="auto"/>
        </w:rPr>
        <w:t xml:space="preserve">. </w:t>
      </w:r>
    </w:p>
    <w:p w14:paraId="6EA6CBFA" w14:textId="4A427785" w:rsidR="00596B9B" w:rsidRPr="00643645" w:rsidRDefault="00DA6776" w:rsidP="00596B9B">
      <w:pPr>
        <w:pStyle w:val="Default"/>
        <w:numPr>
          <w:ilvl w:val="1"/>
          <w:numId w:val="1"/>
        </w:numPr>
        <w:ind w:left="0" w:firstLine="709"/>
        <w:jc w:val="both"/>
        <w:rPr>
          <w:color w:val="auto"/>
        </w:rPr>
      </w:pPr>
      <w:r w:rsidRPr="00643645">
        <w:rPr>
          <w:color w:val="auto"/>
        </w:rPr>
        <w:t xml:space="preserve">Настоящие Правила определяют цели, условия и порядок предоставления микрозаймов субъектам малого и среднего предпринимательства </w:t>
      </w:r>
      <w:r w:rsidR="002035B6" w:rsidRPr="00643645">
        <w:rPr>
          <w:color w:val="auto"/>
        </w:rPr>
        <w:t xml:space="preserve">и физическим лицам, применяющим специальный налоговый режим </w:t>
      </w:r>
      <w:r w:rsidR="00CE140F" w:rsidRPr="00643645">
        <w:rPr>
          <w:color w:val="auto"/>
        </w:rPr>
        <w:t>«</w:t>
      </w:r>
      <w:r w:rsidR="002035B6" w:rsidRPr="00643645">
        <w:rPr>
          <w:color w:val="auto"/>
        </w:rPr>
        <w:t>Налог на профессиональный доход</w:t>
      </w:r>
      <w:r w:rsidR="00CE140F" w:rsidRPr="00643645">
        <w:rPr>
          <w:color w:val="auto"/>
        </w:rPr>
        <w:t>»</w:t>
      </w:r>
      <w:r w:rsidR="002035B6" w:rsidRPr="00643645">
        <w:rPr>
          <w:color w:val="auto"/>
        </w:rPr>
        <w:t xml:space="preserve"> </w:t>
      </w:r>
      <w:r w:rsidRPr="00643645">
        <w:rPr>
          <w:color w:val="auto"/>
        </w:rPr>
        <w:t>Чукотского автономного округа Автономной некоммерческой организацией «Микрокредитная компания Чукотского автономного округа» (далее – Организация)</w:t>
      </w:r>
      <w:r w:rsidR="00915407" w:rsidRPr="00643645">
        <w:rPr>
          <w:color w:val="auto"/>
        </w:rPr>
        <w:t>.</w:t>
      </w:r>
    </w:p>
    <w:p w14:paraId="37878C5E" w14:textId="0CB86595" w:rsidR="008F7B25" w:rsidRPr="00643645" w:rsidRDefault="00EB5663" w:rsidP="009F34FA">
      <w:pPr>
        <w:pStyle w:val="Default"/>
        <w:numPr>
          <w:ilvl w:val="1"/>
          <w:numId w:val="1"/>
        </w:numPr>
        <w:ind w:left="0" w:firstLine="709"/>
        <w:jc w:val="both"/>
        <w:rPr>
          <w:color w:val="auto"/>
        </w:rPr>
      </w:pPr>
      <w:r w:rsidRPr="00643645">
        <w:rPr>
          <w:color w:val="auto"/>
        </w:rPr>
        <w:t>Целью п</w:t>
      </w:r>
      <w:r w:rsidR="001825DC" w:rsidRPr="00643645">
        <w:rPr>
          <w:color w:val="auto"/>
        </w:rPr>
        <w:t>редоставлени</w:t>
      </w:r>
      <w:r w:rsidRPr="00643645">
        <w:rPr>
          <w:color w:val="auto"/>
        </w:rPr>
        <w:t>я</w:t>
      </w:r>
      <w:r w:rsidR="001825DC" w:rsidRPr="00643645">
        <w:rPr>
          <w:color w:val="auto"/>
        </w:rPr>
        <w:t xml:space="preserve"> микрозаймов </w:t>
      </w:r>
      <w:r w:rsidRPr="00643645">
        <w:rPr>
          <w:color w:val="auto"/>
          <w:spacing w:val="-14"/>
          <w:lang w:eastAsia="ru-RU"/>
        </w:rPr>
        <w:t>является осуществление поддержки субъектов малого и среднего предпринимательства</w:t>
      </w:r>
      <w:r w:rsidR="002035B6" w:rsidRPr="00643645">
        <w:rPr>
          <w:color w:val="auto"/>
        </w:rPr>
        <w:t xml:space="preserve"> и физическ</w:t>
      </w:r>
      <w:r w:rsidR="00B11FF4" w:rsidRPr="00643645">
        <w:rPr>
          <w:color w:val="auto"/>
        </w:rPr>
        <w:t>их</w:t>
      </w:r>
      <w:r w:rsidR="002035B6" w:rsidRPr="00643645">
        <w:rPr>
          <w:color w:val="auto"/>
        </w:rPr>
        <w:t xml:space="preserve"> лиц, применяющи</w:t>
      </w:r>
      <w:r w:rsidR="00B11FF4" w:rsidRPr="00643645">
        <w:rPr>
          <w:color w:val="auto"/>
        </w:rPr>
        <w:t>х</w:t>
      </w:r>
      <w:r w:rsidR="002035B6" w:rsidRPr="00643645">
        <w:rPr>
          <w:color w:val="auto"/>
        </w:rPr>
        <w:t xml:space="preserve"> специальный налоговый режим </w:t>
      </w:r>
      <w:r w:rsidR="00CE140F" w:rsidRPr="00643645">
        <w:rPr>
          <w:color w:val="auto"/>
        </w:rPr>
        <w:t>«</w:t>
      </w:r>
      <w:r w:rsidR="002035B6" w:rsidRPr="00643645">
        <w:rPr>
          <w:color w:val="auto"/>
        </w:rPr>
        <w:t>Налог на профессиональный доход</w:t>
      </w:r>
      <w:r w:rsidR="00CE140F" w:rsidRPr="00643645">
        <w:rPr>
          <w:color w:val="auto"/>
        </w:rPr>
        <w:t>»</w:t>
      </w:r>
      <w:r w:rsidRPr="00643645">
        <w:rPr>
          <w:color w:val="auto"/>
          <w:spacing w:val="-14"/>
          <w:lang w:eastAsia="ru-RU"/>
        </w:rPr>
        <w:t xml:space="preserve"> Чукотского автономного округа, </w:t>
      </w:r>
      <w:r w:rsidRPr="00643645">
        <w:rPr>
          <w:color w:val="auto"/>
          <w:spacing w:val="-2"/>
          <w:lang w:eastAsia="ru-RU"/>
        </w:rPr>
        <w:t xml:space="preserve">развитие социальной и предпринимательской </w:t>
      </w:r>
      <w:r w:rsidRPr="00643645">
        <w:rPr>
          <w:color w:val="auto"/>
          <w:lang w:eastAsia="ru-RU"/>
        </w:rPr>
        <w:t>активности граждан</w:t>
      </w:r>
      <w:r w:rsidR="00880BC0" w:rsidRPr="00643645">
        <w:rPr>
          <w:color w:val="auto"/>
          <w:lang w:eastAsia="ru-RU"/>
        </w:rPr>
        <w:t xml:space="preserve"> и</w:t>
      </w:r>
      <w:r w:rsidRPr="00643645">
        <w:rPr>
          <w:color w:val="auto"/>
          <w:lang w:eastAsia="ru-RU"/>
        </w:rPr>
        <w:t xml:space="preserve"> повышение доступности финансовых услуг.</w:t>
      </w:r>
    </w:p>
    <w:p w14:paraId="6620C59E" w14:textId="77777777" w:rsidR="00640134" w:rsidRPr="00643645" w:rsidRDefault="00640134" w:rsidP="009F34FA">
      <w:pPr>
        <w:pStyle w:val="Default"/>
        <w:numPr>
          <w:ilvl w:val="1"/>
          <w:numId w:val="1"/>
        </w:numPr>
        <w:ind w:left="0" w:firstLine="709"/>
        <w:jc w:val="both"/>
        <w:rPr>
          <w:color w:val="auto"/>
        </w:rPr>
      </w:pPr>
      <w:r w:rsidRPr="00643645">
        <w:rPr>
          <w:color w:val="auto"/>
        </w:rPr>
        <w:t xml:space="preserve">Предоставление микрозаймов осуществляется за счет средств субсидий, выделенных из </w:t>
      </w:r>
      <w:r w:rsidR="009C6D30" w:rsidRPr="00643645">
        <w:rPr>
          <w:color w:val="auto"/>
        </w:rPr>
        <w:t>окружного</w:t>
      </w:r>
      <w:r w:rsidRPr="00643645">
        <w:rPr>
          <w:color w:val="auto"/>
        </w:rPr>
        <w:t xml:space="preserve"> и федерального бюджетов, а также за счет собственных средств Организации и других, не запрещенных законодательством Российской Федерации источников.</w:t>
      </w:r>
    </w:p>
    <w:p w14:paraId="124A2594" w14:textId="77777777" w:rsidR="00640134" w:rsidRPr="00643645" w:rsidRDefault="00640134" w:rsidP="009F34FA">
      <w:pPr>
        <w:pStyle w:val="Default"/>
        <w:numPr>
          <w:ilvl w:val="1"/>
          <w:numId w:val="1"/>
        </w:numPr>
        <w:ind w:left="0" w:firstLine="709"/>
        <w:jc w:val="both"/>
        <w:rPr>
          <w:color w:val="auto"/>
        </w:rPr>
      </w:pPr>
      <w:r w:rsidRPr="00643645">
        <w:rPr>
          <w:color w:val="auto"/>
        </w:rPr>
        <w:t>Предоставление микрозаймов осуществляется в соответствии с настоящими Правилами и Договором микрозайма, заключаемым Организацией с Заемщиком.</w:t>
      </w:r>
    </w:p>
    <w:p w14:paraId="419056D0" w14:textId="373B6135" w:rsidR="00640134" w:rsidRPr="00643645" w:rsidRDefault="00640134" w:rsidP="009F34FA">
      <w:pPr>
        <w:pStyle w:val="Default"/>
        <w:numPr>
          <w:ilvl w:val="1"/>
          <w:numId w:val="1"/>
        </w:numPr>
        <w:ind w:left="0" w:firstLine="709"/>
        <w:jc w:val="both"/>
        <w:rPr>
          <w:color w:val="auto"/>
        </w:rPr>
      </w:pPr>
      <w:r w:rsidRPr="00643645">
        <w:rPr>
          <w:color w:val="auto"/>
        </w:rPr>
        <w:t xml:space="preserve">Микрозаймы предоставляются Организацией на условиях </w:t>
      </w:r>
      <w:r w:rsidR="004B49C6" w:rsidRPr="00643645">
        <w:rPr>
          <w:color w:val="auto"/>
        </w:rPr>
        <w:t xml:space="preserve">платности, </w:t>
      </w:r>
      <w:r w:rsidRPr="00643645">
        <w:rPr>
          <w:color w:val="auto"/>
        </w:rPr>
        <w:t>возвратности, срочности и</w:t>
      </w:r>
      <w:r w:rsidR="004B49C6" w:rsidRPr="00643645">
        <w:rPr>
          <w:color w:val="auto"/>
        </w:rPr>
        <w:t xml:space="preserve"> обеспеченности.</w:t>
      </w:r>
    </w:p>
    <w:p w14:paraId="595F3E4E" w14:textId="198C2B3E" w:rsidR="00432394" w:rsidRPr="00643645" w:rsidRDefault="00432394" w:rsidP="009F34FA">
      <w:pPr>
        <w:pStyle w:val="Default"/>
        <w:numPr>
          <w:ilvl w:val="1"/>
          <w:numId w:val="1"/>
        </w:numPr>
        <w:ind w:left="0" w:firstLine="709"/>
        <w:jc w:val="both"/>
        <w:rPr>
          <w:color w:val="auto"/>
        </w:rPr>
      </w:pPr>
      <w:r w:rsidRPr="00643645">
        <w:rPr>
          <w:color w:val="auto"/>
        </w:rPr>
        <w:t>Правил</w:t>
      </w:r>
      <w:r w:rsidR="001728BF" w:rsidRPr="00643645">
        <w:rPr>
          <w:color w:val="auto"/>
        </w:rPr>
        <w:t>а</w:t>
      </w:r>
      <w:r w:rsidRPr="00643645">
        <w:rPr>
          <w:color w:val="auto"/>
        </w:rPr>
        <w:t xml:space="preserve"> размеща</w:t>
      </w:r>
      <w:r w:rsidR="005B28BD" w:rsidRPr="00643645">
        <w:rPr>
          <w:color w:val="auto"/>
        </w:rPr>
        <w:t>ю</w:t>
      </w:r>
      <w:r w:rsidRPr="00643645">
        <w:rPr>
          <w:color w:val="auto"/>
        </w:rPr>
        <w:t>тся на сайте</w:t>
      </w:r>
      <w:r w:rsidR="00B8020D">
        <w:rPr>
          <w:color w:val="auto"/>
        </w:rPr>
        <w:t xml:space="preserve"> единого органа управления организациями инфраструктуры поддержки субъектов малого и среднего предпринимательства</w:t>
      </w:r>
      <w:r w:rsidRPr="00643645">
        <w:rPr>
          <w:color w:val="auto"/>
        </w:rPr>
        <w:t xml:space="preserve"> </w:t>
      </w:r>
      <w:hyperlink r:id="rId8" w:history="1">
        <w:r w:rsidR="005B28BD" w:rsidRPr="00643645">
          <w:rPr>
            <w:rStyle w:val="a4"/>
            <w:color w:val="auto"/>
          </w:rPr>
          <w:t>www.fond87.ru</w:t>
        </w:r>
      </w:hyperlink>
      <w:r w:rsidR="005B28BD" w:rsidRPr="00643645">
        <w:rPr>
          <w:color w:val="auto"/>
        </w:rPr>
        <w:t>, а также доступны для ознакомления на бумажном носителе по месту нахождения Организации.</w:t>
      </w:r>
    </w:p>
    <w:p w14:paraId="35E620E3" w14:textId="77777777" w:rsidR="00813903" w:rsidRPr="00643645" w:rsidRDefault="00813903" w:rsidP="009F34FA">
      <w:pPr>
        <w:pStyle w:val="Default"/>
        <w:numPr>
          <w:ilvl w:val="1"/>
          <w:numId w:val="1"/>
        </w:numPr>
        <w:ind w:left="0" w:firstLine="709"/>
        <w:jc w:val="both"/>
        <w:rPr>
          <w:color w:val="auto"/>
        </w:rPr>
      </w:pPr>
      <w:r w:rsidRPr="00643645">
        <w:rPr>
          <w:color w:val="auto"/>
        </w:rPr>
        <w:t>В случае установления в настоящих Правилах условий, противоречащих условиям договора микрозайма, заключенного с Заемщиком, применяются положения договора микрозайма.</w:t>
      </w:r>
    </w:p>
    <w:p w14:paraId="5888632E" w14:textId="77777777" w:rsidR="00640134" w:rsidRPr="00643645" w:rsidRDefault="00640134" w:rsidP="009F34FA">
      <w:pPr>
        <w:pStyle w:val="Default"/>
        <w:ind w:left="709"/>
        <w:jc w:val="both"/>
        <w:rPr>
          <w:color w:val="auto"/>
        </w:rPr>
      </w:pPr>
    </w:p>
    <w:p w14:paraId="0351B6D4" w14:textId="77777777" w:rsidR="00EB5663" w:rsidRPr="00643645" w:rsidRDefault="00640134" w:rsidP="009F34FA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3645">
        <w:rPr>
          <w:rFonts w:ascii="Times New Roman" w:hAnsi="Times New Roman" w:cs="Times New Roman"/>
          <w:b/>
          <w:sz w:val="24"/>
          <w:szCs w:val="24"/>
        </w:rPr>
        <w:t>Термины и определения</w:t>
      </w:r>
    </w:p>
    <w:p w14:paraId="612C868E" w14:textId="77777777" w:rsidR="004A71F1" w:rsidRPr="00643645" w:rsidRDefault="004A71F1" w:rsidP="001C6596">
      <w:pPr>
        <w:pStyle w:val="Default"/>
        <w:ind w:firstLine="708"/>
        <w:jc w:val="both"/>
        <w:rPr>
          <w:b/>
          <w:color w:val="auto"/>
        </w:rPr>
      </w:pPr>
    </w:p>
    <w:p w14:paraId="3298C17B" w14:textId="0F60EB93" w:rsidR="002C15B4" w:rsidRPr="003C2454" w:rsidRDefault="002C15B4" w:rsidP="002C15B4">
      <w:pPr>
        <w:pStyle w:val="Default"/>
        <w:ind w:firstLine="708"/>
        <w:jc w:val="both"/>
        <w:rPr>
          <w:rFonts w:eastAsia="Times New Roman"/>
          <w:bCs/>
          <w:color w:val="auto"/>
          <w:lang w:eastAsia="ru-RU"/>
        </w:rPr>
      </w:pPr>
      <w:r w:rsidRPr="002C15B4">
        <w:rPr>
          <w:rFonts w:eastAsia="Times New Roman"/>
          <w:b/>
          <w:color w:val="auto"/>
          <w:lang w:eastAsia="ru-RU"/>
        </w:rPr>
        <w:t xml:space="preserve">Аффилированность </w:t>
      </w:r>
      <w:r w:rsidRPr="003C2454">
        <w:rPr>
          <w:rFonts w:eastAsia="Times New Roman"/>
          <w:bCs/>
          <w:color w:val="auto"/>
          <w:lang w:eastAsia="ru-RU"/>
        </w:rPr>
        <w:t>- отношения связанности лиц между собой (ст. 53.2 ГК РФ).</w:t>
      </w:r>
    </w:p>
    <w:p w14:paraId="4C84FE30" w14:textId="3D7F8957" w:rsidR="002C15B4" w:rsidRPr="003C2454" w:rsidRDefault="002C15B4" w:rsidP="002C15B4">
      <w:pPr>
        <w:pStyle w:val="Default"/>
        <w:ind w:firstLine="708"/>
        <w:jc w:val="both"/>
        <w:rPr>
          <w:rFonts w:eastAsia="Times New Roman"/>
          <w:bCs/>
          <w:color w:val="auto"/>
          <w:lang w:eastAsia="ru-RU"/>
        </w:rPr>
      </w:pPr>
      <w:r w:rsidRPr="002C15B4">
        <w:rPr>
          <w:rFonts w:eastAsia="Times New Roman"/>
          <w:b/>
          <w:color w:val="auto"/>
          <w:lang w:eastAsia="ru-RU"/>
        </w:rPr>
        <w:t xml:space="preserve">Аффилированные лица </w:t>
      </w:r>
      <w:r>
        <w:rPr>
          <w:rFonts w:eastAsia="Times New Roman"/>
          <w:bCs/>
          <w:color w:val="auto"/>
          <w:lang w:eastAsia="ru-RU"/>
        </w:rPr>
        <w:t>–</w:t>
      </w:r>
      <w:r w:rsidRPr="003C2454">
        <w:rPr>
          <w:rFonts w:eastAsia="Times New Roman"/>
          <w:bCs/>
          <w:color w:val="auto"/>
          <w:lang w:eastAsia="ru-RU"/>
        </w:rPr>
        <w:t xml:space="preserve"> </w:t>
      </w:r>
      <w:r>
        <w:rPr>
          <w:rFonts w:eastAsia="Times New Roman"/>
          <w:bCs/>
          <w:color w:val="auto"/>
          <w:lang w:eastAsia="ru-RU"/>
        </w:rPr>
        <w:t xml:space="preserve">взаимосвязанные </w:t>
      </w:r>
      <w:r w:rsidRPr="003C2454">
        <w:rPr>
          <w:rFonts w:eastAsia="Times New Roman"/>
          <w:bCs/>
          <w:color w:val="auto"/>
          <w:lang w:eastAsia="ru-RU"/>
        </w:rPr>
        <w:t>физические и юридические лица, способные оказывать влияние на деятельность юридических и (или) физических лиц, осуществляющих предпринимательскую деятельность.</w:t>
      </w:r>
    </w:p>
    <w:p w14:paraId="5A60762B" w14:textId="4629CC07" w:rsidR="004A71F1" w:rsidRPr="00643645" w:rsidRDefault="004A71F1" w:rsidP="004A71F1">
      <w:pPr>
        <w:pStyle w:val="Default"/>
        <w:ind w:firstLine="708"/>
        <w:jc w:val="both"/>
        <w:rPr>
          <w:color w:val="auto"/>
          <w:shd w:val="clear" w:color="auto" w:fill="FFFFFF"/>
        </w:rPr>
      </w:pPr>
      <w:r w:rsidRPr="00643645">
        <w:rPr>
          <w:rFonts w:eastAsia="Times New Roman"/>
          <w:b/>
          <w:color w:val="auto"/>
          <w:lang w:eastAsia="ru-RU"/>
        </w:rPr>
        <w:t xml:space="preserve">Бенефициарный владелец – </w:t>
      </w:r>
      <w:r w:rsidRPr="00643645">
        <w:rPr>
          <w:bCs/>
          <w:color w:val="auto"/>
        </w:rPr>
        <w:t>физическое лицо, которое в конечном счете прямо или косвенно (через третьих лиц, в том числе через юридическое лицо, нескольких юридических лиц либо группу связанных юридических лиц) владеет (имеет преобладающее участие более 25 процентов в капитале) клиентом - юридическим лицом либо прямо или косвенно контролирует действия клиента, в том числе имеет возможность определять решения, принимаемые клиентом.</w:t>
      </w:r>
      <w:r w:rsidRPr="00643645">
        <w:rPr>
          <w:color w:val="auto"/>
          <w:shd w:val="clear" w:color="auto" w:fill="FFFFFF"/>
        </w:rPr>
        <w:t xml:space="preserve"> </w:t>
      </w:r>
    </w:p>
    <w:p w14:paraId="41A238E5" w14:textId="3859D085" w:rsidR="004A71F1" w:rsidRPr="00643645" w:rsidRDefault="004A71F1" w:rsidP="004A71F1">
      <w:pPr>
        <w:pStyle w:val="Default"/>
        <w:ind w:firstLine="708"/>
        <w:jc w:val="both"/>
        <w:rPr>
          <w:rFonts w:eastAsia="Times New Roman"/>
          <w:b/>
          <w:color w:val="auto"/>
          <w:lang w:eastAsia="ru-RU"/>
        </w:rPr>
      </w:pPr>
      <w:r w:rsidRPr="00643645">
        <w:rPr>
          <w:color w:val="auto"/>
          <w:shd w:val="clear" w:color="auto" w:fill="FFFFFF"/>
        </w:rPr>
        <w:t>Бенефициарным владельцем клиента</w:t>
      </w:r>
      <w:r w:rsidR="003161BF" w:rsidRPr="00643645">
        <w:rPr>
          <w:color w:val="auto"/>
          <w:shd w:val="clear" w:color="auto" w:fill="FFFFFF"/>
        </w:rPr>
        <w:t xml:space="preserve"> - </w:t>
      </w:r>
      <w:r w:rsidRPr="00643645">
        <w:rPr>
          <w:color w:val="auto"/>
          <w:shd w:val="clear" w:color="auto" w:fill="FFFFFF"/>
        </w:rPr>
        <w:t>физического лица считается это лицо, за исключением случаев, если имеются основания полагать, что бенефициарным владельцем является иное физическое лицо.</w:t>
      </w:r>
    </w:p>
    <w:p w14:paraId="24DF84A9" w14:textId="5B86334A" w:rsidR="001C6596" w:rsidRDefault="001C6596" w:rsidP="001C6596">
      <w:pPr>
        <w:pStyle w:val="Default"/>
        <w:ind w:firstLine="708"/>
        <w:jc w:val="both"/>
        <w:rPr>
          <w:color w:val="auto"/>
        </w:rPr>
      </w:pPr>
      <w:r w:rsidRPr="00643645">
        <w:rPr>
          <w:b/>
          <w:color w:val="auto"/>
        </w:rPr>
        <w:lastRenderedPageBreak/>
        <w:t>Договор микрозайма</w:t>
      </w:r>
      <w:r w:rsidRPr="00643645">
        <w:rPr>
          <w:color w:val="auto"/>
        </w:rPr>
        <w:t xml:space="preserve"> – договор займа, сумма которого не превышает предельный размер обязательств заемщика перед займодавцем по основному долгу, установленный Федеральным законом №151-ФЗ и локальными актами Организации</w:t>
      </w:r>
      <w:r w:rsidR="00C81FF1" w:rsidRPr="00643645">
        <w:rPr>
          <w:color w:val="auto"/>
        </w:rPr>
        <w:t>,  по которому одна сторона (займодавец) передает в собственность другой стороне (заемщику) деньги, а заемщик обязуется возвратить займодавцу такую же сумму денег (сумму займа) и уплатить проценты на сумму займа в размерах</w:t>
      </w:r>
      <w:r w:rsidR="00B8020D">
        <w:rPr>
          <w:color w:val="auto"/>
        </w:rPr>
        <w:t>,</w:t>
      </w:r>
      <w:r w:rsidR="00C81FF1" w:rsidRPr="00643645">
        <w:rPr>
          <w:color w:val="auto"/>
        </w:rPr>
        <w:t xml:space="preserve"> в порядке</w:t>
      </w:r>
      <w:r w:rsidR="00B8020D">
        <w:rPr>
          <w:color w:val="auto"/>
        </w:rPr>
        <w:t xml:space="preserve"> и в сроки</w:t>
      </w:r>
      <w:r w:rsidR="00C81FF1" w:rsidRPr="00643645">
        <w:rPr>
          <w:color w:val="auto"/>
        </w:rPr>
        <w:t>, определенны</w:t>
      </w:r>
      <w:r w:rsidR="00B8020D">
        <w:rPr>
          <w:color w:val="auto"/>
        </w:rPr>
        <w:t>е</w:t>
      </w:r>
      <w:r w:rsidR="00C81FF1" w:rsidRPr="00643645">
        <w:rPr>
          <w:color w:val="auto"/>
        </w:rPr>
        <w:t xml:space="preserve"> договором микрозайма.</w:t>
      </w:r>
    </w:p>
    <w:p w14:paraId="3F375133" w14:textId="7EDF78C5" w:rsidR="00B8020D" w:rsidRPr="00643645" w:rsidRDefault="00B8020D" w:rsidP="001C6596">
      <w:pPr>
        <w:pStyle w:val="Default"/>
        <w:ind w:firstLine="708"/>
        <w:jc w:val="both"/>
        <w:rPr>
          <w:color w:val="auto"/>
        </w:rPr>
      </w:pPr>
      <w:r w:rsidRPr="00BA034D">
        <w:rPr>
          <w:b/>
          <w:bCs/>
          <w:color w:val="auto"/>
        </w:rPr>
        <w:t>Единый стандарт</w:t>
      </w:r>
      <w:r>
        <w:rPr>
          <w:color w:val="auto"/>
        </w:rPr>
        <w:t xml:space="preserve"> - с</w:t>
      </w:r>
      <w:r w:rsidRPr="00B8020D">
        <w:rPr>
          <w:color w:val="auto"/>
        </w:rPr>
        <w:t>тандартизированный порядок по предоставлению государственными (муниципальными) микрофинансовыми организациями микрозаймов субъектам малого и среднего предпринимательства и физическим лицам, применяющим специальный налоговый режим «Налог на профессиональный доход», с использованием Сервиса «Подбор и получение микрофинансирования» на Цифровой платформе МСП</w:t>
      </w:r>
      <w:r w:rsidR="00A724DA">
        <w:rPr>
          <w:color w:val="auto"/>
        </w:rPr>
        <w:t>.</w:t>
      </w:r>
    </w:p>
    <w:p w14:paraId="4E8C7253" w14:textId="7C494817" w:rsidR="001C6596" w:rsidRPr="00643645" w:rsidRDefault="001C6596" w:rsidP="001C6596">
      <w:pPr>
        <w:pStyle w:val="Default"/>
        <w:ind w:firstLine="708"/>
        <w:jc w:val="both"/>
        <w:rPr>
          <w:rFonts w:eastAsia="Times New Roman"/>
          <w:color w:val="auto"/>
          <w:lang w:eastAsia="ru-RU"/>
        </w:rPr>
      </w:pPr>
      <w:r w:rsidRPr="00643645">
        <w:rPr>
          <w:b/>
          <w:color w:val="auto"/>
        </w:rPr>
        <w:t xml:space="preserve">Заемщик </w:t>
      </w:r>
      <w:r w:rsidRPr="00643645">
        <w:rPr>
          <w:color w:val="auto"/>
        </w:rPr>
        <w:t>– С</w:t>
      </w:r>
      <w:r w:rsidRPr="00643645">
        <w:rPr>
          <w:rFonts w:eastAsia="Times New Roman"/>
          <w:color w:val="auto"/>
          <w:lang w:eastAsia="ru-RU"/>
        </w:rPr>
        <w:t>МСП</w:t>
      </w:r>
      <w:r w:rsidR="00362896" w:rsidRPr="00643645">
        <w:rPr>
          <w:rFonts w:eastAsia="Times New Roman"/>
          <w:color w:val="auto"/>
          <w:lang w:eastAsia="ru-RU"/>
        </w:rPr>
        <w:t xml:space="preserve"> или самозанятый</w:t>
      </w:r>
      <w:r w:rsidRPr="00643645">
        <w:rPr>
          <w:rFonts w:eastAsia="Times New Roman"/>
          <w:color w:val="auto"/>
          <w:lang w:eastAsia="ru-RU"/>
        </w:rPr>
        <w:t>, соответствующий требованиям, установленным настоящими Правилами, заключивший или имеющий намерения заключить договор микрозайма с Организацией.</w:t>
      </w:r>
    </w:p>
    <w:p w14:paraId="47C7AE8C" w14:textId="70F2C630" w:rsidR="004A71F1" w:rsidRPr="00643645" w:rsidRDefault="00362896" w:rsidP="009F34FA">
      <w:pPr>
        <w:pStyle w:val="Default"/>
        <w:ind w:firstLine="708"/>
        <w:jc w:val="both"/>
        <w:rPr>
          <w:b/>
          <w:color w:val="auto"/>
        </w:rPr>
      </w:pPr>
      <w:r w:rsidRPr="00643645">
        <w:rPr>
          <w:b/>
          <w:color w:val="auto"/>
        </w:rPr>
        <w:t>З</w:t>
      </w:r>
      <w:r w:rsidR="004A71F1" w:rsidRPr="00643645">
        <w:rPr>
          <w:b/>
          <w:color w:val="auto"/>
        </w:rPr>
        <w:t>аявитель</w:t>
      </w:r>
      <w:r w:rsidRPr="00643645">
        <w:rPr>
          <w:b/>
          <w:color w:val="auto"/>
        </w:rPr>
        <w:t xml:space="preserve"> – </w:t>
      </w:r>
      <w:r w:rsidRPr="00643645">
        <w:rPr>
          <w:bCs/>
          <w:color w:val="auto"/>
        </w:rPr>
        <w:t>лицо, обратившееся в Организацию с целью получения информации о порядке и условиях предоставления микрозаймов.</w:t>
      </w:r>
    </w:p>
    <w:p w14:paraId="55C92CC0" w14:textId="77777777" w:rsidR="004A71F1" w:rsidRPr="00643645" w:rsidRDefault="004A71F1" w:rsidP="004A71F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6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Залог </w:t>
      </w:r>
      <w:r w:rsidRPr="0064364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имущество, являющееся обеспечением исполнения обязательств, предусмотренных гражданским законодательством Российской Федерации, по договору микрозайма. В силу залога Организация по обеспеченному залогом займу имеет право в случае неисполнения или ненадлежащего исполнения Заемщиком обязательств по займу получить удовлетворение из стоимости заложенного имущества (предмета залога) преимущественно перед другими кредиторами лица, которому принадлежит заложенное имущество (Залогодателя).</w:t>
      </w:r>
    </w:p>
    <w:p w14:paraId="2D7409D8" w14:textId="77777777" w:rsidR="004A71F1" w:rsidRPr="00643645" w:rsidRDefault="004A71F1" w:rsidP="004A71F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6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Залоговая стоимость обеспечения</w:t>
      </w:r>
      <w:r w:rsidRPr="00643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это рыночная стоимость залога с учетом применения понижающего коэффициента (дисконта), в который включаются возможные издержки, которые понесет Организация в случае реализации имущества, его возможный износ.</w:t>
      </w:r>
    </w:p>
    <w:p w14:paraId="0B5CBDCE" w14:textId="315A1938" w:rsidR="004A71F1" w:rsidRPr="00643645" w:rsidRDefault="004A71F1" w:rsidP="004A71F1">
      <w:pPr>
        <w:pStyle w:val="3"/>
        <w:spacing w:line="240" w:lineRule="auto"/>
        <w:rPr>
          <w:rFonts w:eastAsia="Calibri"/>
          <w:lang w:eastAsia="en-US"/>
        </w:rPr>
      </w:pPr>
      <w:r w:rsidRPr="00643645">
        <w:rPr>
          <w:rFonts w:eastAsia="Calibri"/>
          <w:b/>
          <w:lang w:eastAsia="en-US"/>
        </w:rPr>
        <w:t>Залогодатель</w:t>
      </w:r>
      <w:r w:rsidRPr="00643645">
        <w:rPr>
          <w:rFonts w:eastAsia="Calibri"/>
          <w:lang w:eastAsia="en-US"/>
        </w:rPr>
        <w:t xml:space="preserve"> – физическое лицо (гражданин Российской Федерации), индивидуальный предприниматель либо юридическое лицо, предоставившие в залог имущество, принадлежащее </w:t>
      </w:r>
      <w:r w:rsidR="004A10BC" w:rsidRPr="00643645">
        <w:rPr>
          <w:rFonts w:eastAsia="Calibri"/>
          <w:lang w:eastAsia="en-US"/>
        </w:rPr>
        <w:t>ему</w:t>
      </w:r>
      <w:r w:rsidRPr="00643645">
        <w:rPr>
          <w:rFonts w:eastAsia="Calibri"/>
          <w:lang w:eastAsia="en-US"/>
        </w:rPr>
        <w:t xml:space="preserve"> на праве собственности, в установленном действующим законодательством Российской Федерации порядке</w:t>
      </w:r>
      <w:r w:rsidR="004A10BC" w:rsidRPr="00643645">
        <w:rPr>
          <w:rFonts w:eastAsia="Calibri"/>
          <w:lang w:eastAsia="en-US"/>
        </w:rPr>
        <w:t>,</w:t>
      </w:r>
      <w:r w:rsidRPr="00643645">
        <w:rPr>
          <w:rFonts w:eastAsia="Calibri"/>
          <w:lang w:eastAsia="en-US"/>
        </w:rPr>
        <w:t xml:space="preserve"> в целях обеспечения исполнения обязательств Заемщика по Договору микрозайма.</w:t>
      </w:r>
    </w:p>
    <w:p w14:paraId="26E4B605" w14:textId="77777777" w:rsidR="004A71F1" w:rsidRPr="00643645" w:rsidRDefault="004A71F1" w:rsidP="004A71F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6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Инвестиционные цели </w:t>
      </w:r>
      <w:r w:rsidRPr="0064364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направление микрозайма на следующие цели:</w:t>
      </w:r>
    </w:p>
    <w:p w14:paraId="2F279F88" w14:textId="66BE4CA9" w:rsidR="004A71F1" w:rsidRPr="00643645" w:rsidRDefault="004A71F1" w:rsidP="004A71F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64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приобретение основных средств (оборудования, транспортных средств, нежилых объектов недвижимости и стационарных сооружений, предназначенных для осуществления предпринимательской деятельности (производственных, складских, торговых), животных для формирования основного стада</w:t>
      </w:r>
      <w:r w:rsidR="002C5D3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64364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E1FE359" w14:textId="77777777" w:rsidR="004A71F1" w:rsidRPr="00643645" w:rsidRDefault="004A71F1" w:rsidP="004A71F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645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строительство объектов, предназначенных для предпринимательской деятельности;</w:t>
      </w:r>
    </w:p>
    <w:p w14:paraId="486196FD" w14:textId="77777777" w:rsidR="004A71F1" w:rsidRPr="00643645" w:rsidRDefault="004A71F1" w:rsidP="004A71F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64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приобретение земельных участков, предназначенных для осуществления предпринимательской деятельности;</w:t>
      </w:r>
    </w:p>
    <w:p w14:paraId="62EA3097" w14:textId="77777777" w:rsidR="004A71F1" w:rsidRPr="00643645" w:rsidRDefault="004A71F1" w:rsidP="004A71F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645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ремонт объектов недвижимости, используемых для осуществления предпринимательской деятельности;</w:t>
      </w:r>
    </w:p>
    <w:p w14:paraId="4D56F209" w14:textId="77777777" w:rsidR="004A71F1" w:rsidRPr="00643645" w:rsidRDefault="004A71F1" w:rsidP="004A71F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645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организацию нового вида деятельности, нового бизнеса, или новых точек продаж;</w:t>
      </w:r>
    </w:p>
    <w:p w14:paraId="1B9033AA" w14:textId="77777777" w:rsidR="004A71F1" w:rsidRPr="00643645" w:rsidRDefault="004A71F1" w:rsidP="004A71F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645">
        <w:rPr>
          <w:rFonts w:ascii="Times New Roman" w:eastAsia="Times New Roman" w:hAnsi="Times New Roman" w:cs="Times New Roman"/>
          <w:sz w:val="24"/>
          <w:szCs w:val="24"/>
          <w:lang w:eastAsia="ru-RU"/>
        </w:rPr>
        <w:t>- модернизацию и (или) реконструкцию действующих производственных фондов;</w:t>
      </w:r>
    </w:p>
    <w:p w14:paraId="061AC5EC" w14:textId="77777777" w:rsidR="004A71F1" w:rsidRPr="00643645" w:rsidRDefault="004A71F1" w:rsidP="004A71F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64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приобретение строительных материалов для строительства объектов, предназначенных для предпринимательской деятельности;</w:t>
      </w:r>
    </w:p>
    <w:p w14:paraId="4C2794F3" w14:textId="77777777" w:rsidR="004A71F1" w:rsidRPr="00643645" w:rsidRDefault="004A71F1" w:rsidP="004A71F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643645">
        <w:rPr>
          <w:rFonts w:ascii="Times New Roman" w:hAnsi="Times New Roman" w:cs="Times New Roman"/>
          <w:sz w:val="24"/>
          <w:szCs w:val="24"/>
        </w:rPr>
        <w:t>первый взнос (авансовый платеж), предусмотренный договором лизинга оборудования (включая устройства, механизмы, транспортные средства, станки, приборы, аппараты, агрегаты, установки, машины, за исключением оборудования, предназначенного для осуществления оптовой и розничной торговой деятельности);</w:t>
      </w:r>
    </w:p>
    <w:p w14:paraId="2589FA2F" w14:textId="77777777" w:rsidR="004A71F1" w:rsidRPr="00643645" w:rsidRDefault="004A71F1" w:rsidP="004A71F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64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погашение остатка задолженности по договору лизинга.</w:t>
      </w:r>
    </w:p>
    <w:p w14:paraId="384247BA" w14:textId="48CD5B5F" w:rsidR="001C6596" w:rsidRPr="00643645" w:rsidRDefault="001C6596" w:rsidP="001C6596">
      <w:pPr>
        <w:pStyle w:val="Default"/>
        <w:ind w:firstLine="708"/>
        <w:jc w:val="both"/>
        <w:rPr>
          <w:color w:val="auto"/>
        </w:rPr>
      </w:pPr>
      <w:r w:rsidRPr="00643645">
        <w:rPr>
          <w:b/>
          <w:color w:val="auto"/>
        </w:rPr>
        <w:t>Кредитный комитет</w:t>
      </w:r>
      <w:r w:rsidR="00B8020D">
        <w:rPr>
          <w:b/>
          <w:color w:val="auto"/>
        </w:rPr>
        <w:t xml:space="preserve"> (комиссия по микрозаймам)</w:t>
      </w:r>
      <w:r w:rsidRPr="00643645">
        <w:rPr>
          <w:color w:val="auto"/>
        </w:rPr>
        <w:t xml:space="preserve"> – постоянно действующий коллегиальный орган Организации, ответственный за принятие окончательного решения об одобрении или отказе в выдаче микрозайма Заявителю и утверждающий условия кредитования для него</w:t>
      </w:r>
      <w:r w:rsidR="00200069" w:rsidRPr="00643645">
        <w:rPr>
          <w:color w:val="auto"/>
        </w:rPr>
        <w:t>, а также условия реструктуризации задолженности или изменение условий финансирования по действующему договору микрозайма.</w:t>
      </w:r>
    </w:p>
    <w:p w14:paraId="0E8744E2" w14:textId="06E70907" w:rsidR="004A71F1" w:rsidRPr="00643645" w:rsidRDefault="00200069" w:rsidP="009F34FA">
      <w:pPr>
        <w:pStyle w:val="Default"/>
        <w:ind w:firstLine="708"/>
        <w:jc w:val="both"/>
        <w:rPr>
          <w:bCs/>
          <w:color w:val="auto"/>
        </w:rPr>
      </w:pPr>
      <w:r w:rsidRPr="00643645">
        <w:rPr>
          <w:b/>
          <w:color w:val="auto"/>
        </w:rPr>
        <w:t xml:space="preserve">Методика финансового анализа </w:t>
      </w:r>
      <w:r w:rsidR="009C6256" w:rsidRPr="00643645">
        <w:rPr>
          <w:bCs/>
          <w:color w:val="auto"/>
        </w:rPr>
        <w:t>–</w:t>
      </w:r>
      <w:r w:rsidRPr="00643645">
        <w:rPr>
          <w:bCs/>
          <w:color w:val="auto"/>
        </w:rPr>
        <w:t xml:space="preserve"> </w:t>
      </w:r>
      <w:r w:rsidR="009C6256" w:rsidRPr="00643645">
        <w:rPr>
          <w:bCs/>
          <w:color w:val="auto"/>
        </w:rPr>
        <w:t>нормативный документ Организации, определяющий действия менеджера и других сотрудников на всех этапах работы с клиентами, в том числе: консультирование клиента, помощь в сборе пакета документов, рассмотрение заявок на выдачу микрозаймов, подготовка заключений, принятие решений о возможности предоставления микрозаймов потенциальным Заемщикам Организации.</w:t>
      </w:r>
    </w:p>
    <w:p w14:paraId="33E459E1" w14:textId="408E880F" w:rsidR="00B46FBA" w:rsidRPr="00643645" w:rsidRDefault="008170B4" w:rsidP="009F34FA">
      <w:pPr>
        <w:pStyle w:val="Default"/>
        <w:ind w:firstLine="708"/>
        <w:jc w:val="both"/>
        <w:rPr>
          <w:color w:val="auto"/>
        </w:rPr>
      </w:pPr>
      <w:r w:rsidRPr="00643645">
        <w:rPr>
          <w:b/>
          <w:color w:val="auto"/>
        </w:rPr>
        <w:t>М</w:t>
      </w:r>
      <w:r w:rsidR="00B46FBA" w:rsidRPr="00643645">
        <w:rPr>
          <w:b/>
          <w:color w:val="auto"/>
        </w:rPr>
        <w:t xml:space="preserve">икрозаем </w:t>
      </w:r>
      <w:r w:rsidR="00B46FBA" w:rsidRPr="00643645">
        <w:rPr>
          <w:color w:val="auto"/>
        </w:rPr>
        <w:t>– заем, предоставляемый</w:t>
      </w:r>
      <w:r w:rsidR="007C12B7" w:rsidRPr="00643645">
        <w:rPr>
          <w:color w:val="auto"/>
        </w:rPr>
        <w:t xml:space="preserve"> </w:t>
      </w:r>
      <w:r w:rsidR="00960B06" w:rsidRPr="00643645">
        <w:rPr>
          <w:color w:val="auto"/>
        </w:rPr>
        <w:t>Организацией</w:t>
      </w:r>
      <w:r w:rsidR="007C12B7" w:rsidRPr="00643645">
        <w:rPr>
          <w:color w:val="auto"/>
        </w:rPr>
        <w:t xml:space="preserve"> </w:t>
      </w:r>
      <w:r w:rsidR="00200069" w:rsidRPr="00643645">
        <w:rPr>
          <w:color w:val="auto"/>
        </w:rPr>
        <w:t>З</w:t>
      </w:r>
      <w:r w:rsidR="007C12B7" w:rsidRPr="00643645">
        <w:rPr>
          <w:color w:val="auto"/>
        </w:rPr>
        <w:t xml:space="preserve">аемщику на условиях, предусмотренных договором микрозайма, в сумме, не превышающей предельный размер обязательств заемщика перед </w:t>
      </w:r>
      <w:r w:rsidR="00960B06" w:rsidRPr="00643645">
        <w:rPr>
          <w:color w:val="auto"/>
        </w:rPr>
        <w:t>Организацией</w:t>
      </w:r>
      <w:r w:rsidR="007C12B7" w:rsidRPr="00643645">
        <w:rPr>
          <w:color w:val="auto"/>
        </w:rPr>
        <w:t xml:space="preserve"> по основному долгу, установленный Федеральным законом № 151-ФЗ</w:t>
      </w:r>
      <w:r w:rsidR="00E53F38">
        <w:rPr>
          <w:color w:val="auto"/>
        </w:rPr>
        <w:t xml:space="preserve"> и локальным актом организации</w:t>
      </w:r>
      <w:r w:rsidR="00064F5A" w:rsidRPr="00643645">
        <w:rPr>
          <w:color w:val="auto"/>
        </w:rPr>
        <w:t>.</w:t>
      </w:r>
    </w:p>
    <w:p w14:paraId="410C4317" w14:textId="77777777" w:rsidR="004A71F1" w:rsidRPr="00643645" w:rsidRDefault="004A71F1" w:rsidP="004A71F1">
      <w:pPr>
        <w:pStyle w:val="3"/>
        <w:spacing w:line="240" w:lineRule="auto"/>
      </w:pPr>
      <w:r w:rsidRPr="00643645">
        <w:rPr>
          <w:rFonts w:eastAsia="Calibri"/>
          <w:b/>
          <w:lang w:eastAsia="en-US"/>
        </w:rPr>
        <w:t>Ликвидное имущество</w:t>
      </w:r>
      <w:r w:rsidRPr="00643645">
        <w:rPr>
          <w:rFonts w:eastAsia="Calibri"/>
          <w:lang w:eastAsia="en-US"/>
        </w:rPr>
        <w:t xml:space="preserve"> - имущество, которое может быть реализовано в срок, не превышающий 90 календарных дней с момента возникновения оснований для его реализации, по рыночной цене, сложившейся на момент рассмотрения заявления на предоставление микрозайма.</w:t>
      </w:r>
    </w:p>
    <w:p w14:paraId="007A8E8F" w14:textId="09D99929" w:rsidR="004A10BC" w:rsidRPr="00643645" w:rsidRDefault="004A10BC" w:rsidP="009F34FA">
      <w:pPr>
        <w:pStyle w:val="Default"/>
        <w:ind w:firstLine="708"/>
        <w:jc w:val="both"/>
        <w:rPr>
          <w:bCs/>
          <w:color w:val="auto"/>
        </w:rPr>
      </w:pPr>
      <w:r w:rsidRPr="00643645">
        <w:rPr>
          <w:b/>
          <w:color w:val="auto"/>
        </w:rPr>
        <w:t xml:space="preserve">Обеспечение </w:t>
      </w:r>
      <w:r w:rsidRPr="00643645">
        <w:rPr>
          <w:bCs/>
          <w:color w:val="auto"/>
        </w:rPr>
        <w:t xml:space="preserve">- </w:t>
      </w:r>
      <w:r w:rsidR="004122A3" w:rsidRPr="00643645">
        <w:rPr>
          <w:bCs/>
          <w:color w:val="auto"/>
        </w:rPr>
        <w:t>механизм гарантии возврата микрозайма, защищающий права займодавца; ряд условий, благодаря которым займодавец получает уверенность в том, что долг будет ему возвращён</w:t>
      </w:r>
      <w:r w:rsidR="00651194" w:rsidRPr="00643645">
        <w:rPr>
          <w:bCs/>
          <w:color w:val="auto"/>
        </w:rPr>
        <w:t xml:space="preserve">, например, </w:t>
      </w:r>
      <w:r w:rsidR="004122A3" w:rsidRPr="00643645">
        <w:rPr>
          <w:bCs/>
          <w:color w:val="auto"/>
        </w:rPr>
        <w:t>залог недвижимого и</w:t>
      </w:r>
      <w:r w:rsidR="00651194" w:rsidRPr="00643645">
        <w:rPr>
          <w:bCs/>
          <w:color w:val="auto"/>
        </w:rPr>
        <w:t>/или</w:t>
      </w:r>
      <w:r w:rsidR="004122A3" w:rsidRPr="00643645">
        <w:rPr>
          <w:bCs/>
          <w:color w:val="auto"/>
        </w:rPr>
        <w:t xml:space="preserve"> движимого имущества, банковск</w:t>
      </w:r>
      <w:r w:rsidR="00651194" w:rsidRPr="00643645">
        <w:rPr>
          <w:bCs/>
          <w:color w:val="auto"/>
        </w:rPr>
        <w:t>ая</w:t>
      </w:r>
      <w:r w:rsidR="004122A3" w:rsidRPr="00643645">
        <w:rPr>
          <w:bCs/>
          <w:color w:val="auto"/>
        </w:rPr>
        <w:t xml:space="preserve"> гарантия</w:t>
      </w:r>
      <w:r w:rsidR="00651194" w:rsidRPr="00643645">
        <w:rPr>
          <w:bCs/>
          <w:color w:val="auto"/>
        </w:rPr>
        <w:t>, поручительство</w:t>
      </w:r>
      <w:r w:rsidR="004122A3" w:rsidRPr="00643645">
        <w:rPr>
          <w:bCs/>
          <w:color w:val="auto"/>
        </w:rPr>
        <w:t xml:space="preserve"> и ины</w:t>
      </w:r>
      <w:r w:rsidR="00651194" w:rsidRPr="00643645">
        <w:rPr>
          <w:bCs/>
          <w:color w:val="auto"/>
        </w:rPr>
        <w:t>е</w:t>
      </w:r>
      <w:r w:rsidR="004122A3" w:rsidRPr="00643645">
        <w:rPr>
          <w:bCs/>
          <w:color w:val="auto"/>
        </w:rPr>
        <w:t xml:space="preserve"> способ</w:t>
      </w:r>
      <w:r w:rsidR="00651194" w:rsidRPr="00643645">
        <w:rPr>
          <w:bCs/>
          <w:color w:val="auto"/>
        </w:rPr>
        <w:t>ы</w:t>
      </w:r>
      <w:r w:rsidR="004122A3" w:rsidRPr="00643645">
        <w:rPr>
          <w:bCs/>
          <w:color w:val="auto"/>
        </w:rPr>
        <w:t>, предусмотренны</w:t>
      </w:r>
      <w:r w:rsidR="00651194" w:rsidRPr="00643645">
        <w:rPr>
          <w:bCs/>
          <w:color w:val="auto"/>
        </w:rPr>
        <w:t>е</w:t>
      </w:r>
      <w:r w:rsidR="004122A3" w:rsidRPr="00643645">
        <w:rPr>
          <w:bCs/>
          <w:color w:val="auto"/>
        </w:rPr>
        <w:t xml:space="preserve"> федеральными законами или договором.</w:t>
      </w:r>
    </w:p>
    <w:p w14:paraId="06F456A9" w14:textId="78BBA5F7" w:rsidR="00C04049" w:rsidRPr="00643645" w:rsidRDefault="00362896" w:rsidP="009F34FA">
      <w:pPr>
        <w:pStyle w:val="Default"/>
        <w:ind w:firstLine="708"/>
        <w:jc w:val="both"/>
        <w:rPr>
          <w:bCs/>
          <w:color w:val="auto"/>
        </w:rPr>
      </w:pPr>
      <w:r w:rsidRPr="00643645">
        <w:rPr>
          <w:b/>
          <w:color w:val="auto"/>
        </w:rPr>
        <w:t xml:space="preserve">Организация, займодавец - </w:t>
      </w:r>
      <w:r w:rsidRPr="00643645">
        <w:rPr>
          <w:bCs/>
          <w:color w:val="auto"/>
        </w:rPr>
        <w:t>Автономная некоммерческая организация «Микрокредитная компания Чукотского автономного округа».</w:t>
      </w:r>
    </w:p>
    <w:p w14:paraId="29867589" w14:textId="492B1DDF" w:rsidR="00E82920" w:rsidRPr="00643645" w:rsidRDefault="00E82920" w:rsidP="004A71F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436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Поддержка субъектов малого и среднего предпринимательства </w:t>
      </w:r>
      <w:r w:rsidRPr="006436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деятельность органов государственной власти Российской Федерации, органов государственной власти субъектов Российской Федерации, органов местного самоуправления, организаций, образующих инфраструктуру поддержки субъектов малого и среднего предпринимательства, осуществляемая в целях развития малого и среднего предпринимательства в соответствии с государственными программами (подпрограммами) Российской Федерации, государственными программами (подпрограммами) субъектов Российской Федерации и муниципальными программами (подпрограммами), содержащими мероприятия, направленные на развитие малого и среднего предпринимательства,</w:t>
      </w:r>
      <w:r w:rsidR="00E166C6" w:rsidRPr="006436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том числе предоставление микрозаймов Организацией</w:t>
      </w:r>
      <w:r w:rsidRPr="006436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14:paraId="36302D1C" w14:textId="6638BBB8" w:rsidR="004A71F1" w:rsidRPr="00643645" w:rsidRDefault="004A71F1" w:rsidP="004A71F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6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Поручитель</w:t>
      </w:r>
      <w:r w:rsidRPr="00643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физическое лицо и (или) юридическое лицо и (или) индивидуальный предприниматель, отвечающее солидарно</w:t>
      </w:r>
      <w:r w:rsidR="00C81FF1" w:rsidRPr="00643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субсидиарно</w:t>
      </w:r>
      <w:r w:rsidRPr="00643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Заемщиком за неисполнение или ненадлежащее исполнение обязательств, принятых Заемщиком, полностью или частично. </w:t>
      </w:r>
    </w:p>
    <w:p w14:paraId="78007783" w14:textId="44F5E077" w:rsidR="00451D3C" w:rsidRDefault="00672041" w:rsidP="00596417">
      <w:pPr>
        <w:pStyle w:val="3"/>
        <w:spacing w:line="240" w:lineRule="auto"/>
      </w:pPr>
      <w:r w:rsidRPr="00643645">
        <w:rPr>
          <w:b/>
        </w:rPr>
        <w:t>Приоритетные проекты</w:t>
      </w:r>
      <w:r w:rsidRPr="00643645">
        <w:t xml:space="preserve"> – </w:t>
      </w:r>
      <w:r w:rsidR="00161018">
        <w:t xml:space="preserve">категории </w:t>
      </w:r>
      <w:r w:rsidRPr="00643645">
        <w:t>СМСП</w:t>
      </w:r>
      <w:r w:rsidR="004A2540">
        <w:t xml:space="preserve"> и физических лиц, применяющих специальный налоговый режим «Налог на профессиональных доход»</w:t>
      </w:r>
      <w:r w:rsidRPr="00643645">
        <w:t xml:space="preserve">, </w:t>
      </w:r>
      <w:r w:rsidR="002B134C">
        <w:t>которые удовлетворяют одному или нескольким условиям:</w:t>
      </w:r>
    </w:p>
    <w:p w14:paraId="68884AAE" w14:textId="2433F310" w:rsidR="00596417" w:rsidRPr="00643645" w:rsidRDefault="00596417" w:rsidP="00596417">
      <w:pPr>
        <w:pStyle w:val="3"/>
        <w:spacing w:line="240" w:lineRule="auto"/>
      </w:pPr>
      <w:r w:rsidRPr="00643645">
        <w:t>- СМСП является резидентом индустриального</w:t>
      </w:r>
      <w:r w:rsidR="008D2CF8">
        <w:t xml:space="preserve"> (промышленного) </w:t>
      </w:r>
      <w:r w:rsidRPr="00643645">
        <w:t>парка, агропромышленного парка,</w:t>
      </w:r>
      <w:r w:rsidR="00A724DA">
        <w:t xml:space="preserve"> бизнес-парка,</w:t>
      </w:r>
      <w:r w:rsidRPr="00643645">
        <w:t xml:space="preserve"> технопарка, промышленного технопарка, бизнес-инкубатора</w:t>
      </w:r>
      <w:r w:rsidR="00A91014" w:rsidRPr="00643645">
        <w:t>, коворкинга, расположенного в помещениях центра «Мой Бизнес»,</w:t>
      </w:r>
      <w:r w:rsidRPr="00643645">
        <w:t xml:space="preserve"> и включен в реестр резидентов таких организаций, образующих инфраструктуру поддержки субъектов малого и среднего предпринимательства;</w:t>
      </w:r>
    </w:p>
    <w:p w14:paraId="4FA5E2AE" w14:textId="09F92319" w:rsidR="00596417" w:rsidRPr="00643645" w:rsidRDefault="00596417" w:rsidP="00596417">
      <w:pPr>
        <w:pStyle w:val="3"/>
        <w:spacing w:line="240" w:lineRule="auto"/>
      </w:pPr>
      <w:r w:rsidRPr="00643645">
        <w:t>- СМСП, осуществля</w:t>
      </w:r>
      <w:r w:rsidR="00A91014" w:rsidRPr="00643645">
        <w:t>ет</w:t>
      </w:r>
      <w:r w:rsidRPr="00643645">
        <w:t xml:space="preserve"> экспортную деятельность; </w:t>
      </w:r>
    </w:p>
    <w:p w14:paraId="608C89AF" w14:textId="77777777" w:rsidR="004A2540" w:rsidRDefault="00596417" w:rsidP="00596417">
      <w:pPr>
        <w:pStyle w:val="3"/>
        <w:spacing w:line="240" w:lineRule="auto"/>
      </w:pPr>
      <w:r w:rsidRPr="00643645">
        <w:t xml:space="preserve">- СМСП создан женщиной, зарегистрированной в качестве индивидуального предпринимателя или являющейся единоличным исполнительным органом юридического лица и (или) женщинами, являющимися учредителями (участниками) юридического лица, </w:t>
      </w:r>
      <w:r w:rsidRPr="00643645">
        <w:lastRenderedPageBreak/>
        <w:t>а их доля в уставном капитале общества с ограниченной ответственностью либо складочном капитале хозяйственного товарищества составляет не менее 50%, либо не менее чем 50% голосующих акций акционерного общества</w:t>
      </w:r>
      <w:r w:rsidR="004A2540">
        <w:t>;</w:t>
      </w:r>
    </w:p>
    <w:p w14:paraId="29F61583" w14:textId="25F1E1D2" w:rsidR="00596417" w:rsidRPr="00643645" w:rsidRDefault="004A2540" w:rsidP="00596417">
      <w:pPr>
        <w:pStyle w:val="3"/>
        <w:spacing w:line="240" w:lineRule="auto"/>
      </w:pPr>
      <w:r>
        <w:t>- физическое лицо является женщиной</w:t>
      </w:r>
      <w:r w:rsidR="00A91014" w:rsidRPr="00643645">
        <w:t>, применяюще</w:t>
      </w:r>
      <w:r>
        <w:t>й</w:t>
      </w:r>
      <w:r w:rsidR="00A91014" w:rsidRPr="00643645">
        <w:t xml:space="preserve"> специальный налоговый режим «Налог на профессиональный доход»</w:t>
      </w:r>
      <w:r w:rsidR="00596417" w:rsidRPr="00643645">
        <w:t>;</w:t>
      </w:r>
    </w:p>
    <w:p w14:paraId="60A4166F" w14:textId="7D9A1ADB" w:rsidR="00596417" w:rsidRPr="00643645" w:rsidRDefault="00596417" w:rsidP="00596417">
      <w:pPr>
        <w:pStyle w:val="3"/>
        <w:spacing w:line="240" w:lineRule="auto"/>
      </w:pPr>
      <w:r w:rsidRPr="00643645">
        <w:t xml:space="preserve">- СМСП является сельскохозяйственным производственным или потребительским кооперативом или членом сельскохозяйственного потребительского кооператива – крестьянским (фермерским) хозяйством в соответствии с Федеральным законом от 8 декабря 1995 г. № 193-ФЗ «О сельскохозяйственной кооперации»; </w:t>
      </w:r>
    </w:p>
    <w:p w14:paraId="45BCFDFD" w14:textId="7F4CA66B" w:rsidR="00596417" w:rsidRPr="00643645" w:rsidRDefault="00596417" w:rsidP="00596417">
      <w:pPr>
        <w:pStyle w:val="3"/>
        <w:spacing w:line="240" w:lineRule="auto"/>
      </w:pPr>
      <w:r w:rsidRPr="00643645">
        <w:t xml:space="preserve">- </w:t>
      </w:r>
      <w:r w:rsidR="00E74BC9">
        <w:t xml:space="preserve">на дату заключения договора (соглашения) о предоставлении микрозайма </w:t>
      </w:r>
      <w:r w:rsidRPr="00643645">
        <w:t xml:space="preserve">СМСП относится к молодежному предпринимательству (физическое лицо до 35 лет </w:t>
      </w:r>
      <w:r w:rsidR="00E74BC9">
        <w:t xml:space="preserve">(включительно) </w:t>
      </w:r>
      <w:r w:rsidRPr="00643645">
        <w:t>зарегистрировано в качестве индивидуального предпринимателя; в состав учредителей (участников) или акционеров юридического лица входит физическое лицо до 35 лет</w:t>
      </w:r>
      <w:r w:rsidR="00E74BC9">
        <w:t xml:space="preserve"> (включительно)</w:t>
      </w:r>
      <w:r w:rsidR="00A724DA">
        <w:t>,</w:t>
      </w:r>
      <w:r w:rsidRPr="00643645">
        <w:t xml:space="preserve">  владеющее не менее чем 50 % доли в уставном капитале общества  с ограниченной ответственностью либо складочном капитале хозяйственного товарищества либо не менее чем 50 % голосующих акций акционерного общества)</w:t>
      </w:r>
      <w:r w:rsidR="006E51D1" w:rsidRPr="00643645">
        <w:t>, а также физическое лицо до 35 лет, применяющее специальный налоговый режим «Налог на профессиональный доход»</w:t>
      </w:r>
      <w:r w:rsidR="00E74BC9">
        <w:t>, не достигло возраста 36 лет</w:t>
      </w:r>
      <w:r w:rsidRPr="00643645">
        <w:t>;</w:t>
      </w:r>
    </w:p>
    <w:p w14:paraId="7E68A986" w14:textId="46D6E5EE" w:rsidR="00596417" w:rsidRPr="00643645" w:rsidRDefault="00596417" w:rsidP="00596417">
      <w:pPr>
        <w:pStyle w:val="3"/>
        <w:spacing w:line="240" w:lineRule="auto"/>
      </w:pPr>
      <w:r w:rsidRPr="00643645">
        <w:t>- СМСП создан физическим лицом</w:t>
      </w:r>
      <w:r w:rsidR="00E74BC9">
        <w:t>, достигшим возраста</w:t>
      </w:r>
      <w:r w:rsidRPr="00643645">
        <w:t xml:space="preserve">  </w:t>
      </w:r>
      <w:r w:rsidR="004A2540">
        <w:t>55</w:t>
      </w:r>
      <w:r w:rsidRPr="00643645">
        <w:t xml:space="preserve"> лет (физическое лицо</w:t>
      </w:r>
      <w:r w:rsidR="00E74BC9">
        <w:t>, достигшее возраста</w:t>
      </w:r>
      <w:r w:rsidRPr="00643645">
        <w:t xml:space="preserve">  </w:t>
      </w:r>
      <w:r w:rsidR="004A2540">
        <w:t>55</w:t>
      </w:r>
      <w:r w:rsidRPr="00643645">
        <w:t xml:space="preserve"> лет</w:t>
      </w:r>
      <w:r w:rsidR="00E74BC9">
        <w:t>,</w:t>
      </w:r>
      <w:r w:rsidRPr="00643645">
        <w:t xml:space="preserve"> зарегистрировано в качестве индивидуального предпринимателя; в состав учредителей (участников) или акционеров юридического лица входит физическое лицо</w:t>
      </w:r>
      <w:r w:rsidR="00E74BC9">
        <w:t xml:space="preserve">, достигшее возраста </w:t>
      </w:r>
      <w:r w:rsidR="004A2540">
        <w:t>55</w:t>
      </w:r>
      <w:r w:rsidRPr="00643645">
        <w:t xml:space="preserve"> лет</w:t>
      </w:r>
      <w:r w:rsidR="006E51D1" w:rsidRPr="00643645">
        <w:t>,</w:t>
      </w:r>
      <w:r w:rsidRPr="00643645">
        <w:t xml:space="preserve">  владеющее не менее чем 50 % доли в уставном капитале общества  с ограниченной ответственностью </w:t>
      </w:r>
      <w:r w:rsidR="006E51D1" w:rsidRPr="00643645">
        <w:t>или</w:t>
      </w:r>
      <w:r w:rsidRPr="00643645">
        <w:t xml:space="preserve"> складочном капитале хозяйственного товарищества либо не менее чем 50 % голосующих акций акционерного общества), </w:t>
      </w:r>
      <w:r w:rsidR="00C04A06" w:rsidRPr="00643645">
        <w:t>а также физическим лицом</w:t>
      </w:r>
      <w:r w:rsidR="00E74BC9">
        <w:t>, достигшим возраста</w:t>
      </w:r>
      <w:r w:rsidR="00C04A06" w:rsidRPr="00643645">
        <w:t xml:space="preserve"> </w:t>
      </w:r>
      <w:r w:rsidR="004A2540">
        <w:t>55</w:t>
      </w:r>
      <w:r w:rsidR="00C04A06" w:rsidRPr="00643645">
        <w:t xml:space="preserve"> лет, применяющим специальный налоговый режим «Налог на профессиональный доход»</w:t>
      </w:r>
      <w:r w:rsidRPr="00643645">
        <w:t>;</w:t>
      </w:r>
    </w:p>
    <w:p w14:paraId="766B47FB" w14:textId="015F36AA" w:rsidR="0052645A" w:rsidRDefault="00C04A06" w:rsidP="009F34FA">
      <w:pPr>
        <w:pStyle w:val="3"/>
        <w:spacing w:line="240" w:lineRule="auto"/>
      </w:pPr>
      <w:r w:rsidRPr="00643645">
        <w:t xml:space="preserve">- физическое лицо, применяющее специальный налоговый режим «Налог на профессиональный доход», является резидентом бизнес-инкубатора (за исключением бизнес-инкубаторов инновационного типа), коворкинга, расположенного в помещениях центра </w:t>
      </w:r>
      <w:r w:rsidR="00736BB6">
        <w:t>«</w:t>
      </w:r>
      <w:r w:rsidRPr="00643645">
        <w:t>Мой бизнес</w:t>
      </w:r>
      <w:r w:rsidR="00736BB6">
        <w:t>»</w:t>
      </w:r>
      <w:r w:rsidRPr="00643645">
        <w:t>, и включено в реестр резидентов таких организаций, образующих инфраструктуру поддержки субъектов малого и среднего предпринимательства;</w:t>
      </w:r>
    </w:p>
    <w:p w14:paraId="401504BF" w14:textId="080B4A72" w:rsidR="00736BB6" w:rsidRDefault="00736BB6" w:rsidP="00736BB6">
      <w:pPr>
        <w:pStyle w:val="3"/>
        <w:spacing w:line="240" w:lineRule="auto"/>
      </w:pPr>
      <w:r>
        <w:t xml:space="preserve">- СМСП является вновь зарегистрированным и действующим менее 2 (двух) лет на дату </w:t>
      </w:r>
      <w:r w:rsidR="00E74BC9">
        <w:t xml:space="preserve">заключения договора (соглашения) </w:t>
      </w:r>
      <w:r>
        <w:t>о предоставлении микрозайма;</w:t>
      </w:r>
    </w:p>
    <w:p w14:paraId="0163FC4B" w14:textId="371ABCFD" w:rsidR="00736BB6" w:rsidRDefault="00736BB6" w:rsidP="00736BB6">
      <w:pPr>
        <w:pStyle w:val="3"/>
        <w:spacing w:line="240" w:lineRule="auto"/>
      </w:pPr>
      <w:r>
        <w:t>- СМСП осуществля</w:t>
      </w:r>
      <w:r w:rsidR="00E74BC9">
        <w:t>е</w:t>
      </w:r>
      <w:r>
        <w:t xml:space="preserve">т следующие виды деятельности в соответствии с Общероссийским классификатором видов экономической деятельности (ОК </w:t>
      </w:r>
      <w:proofErr w:type="gramStart"/>
      <w:r>
        <w:t>029-2014</w:t>
      </w:r>
      <w:proofErr w:type="gramEnd"/>
      <w:r>
        <w:t xml:space="preserve"> (КДЕС Ред. 2) (далее - Общероссийский классификатор видов экономической деятельности):</w:t>
      </w:r>
    </w:p>
    <w:p w14:paraId="73D26D35" w14:textId="739A2D91" w:rsidR="00736BB6" w:rsidRDefault="00736BB6" w:rsidP="00451D3C">
      <w:pPr>
        <w:pStyle w:val="3"/>
        <w:numPr>
          <w:ilvl w:val="0"/>
          <w:numId w:val="12"/>
        </w:numPr>
        <w:spacing w:line="240" w:lineRule="auto"/>
        <w:ind w:left="426"/>
      </w:pPr>
      <w:r>
        <w:t>обрабатывающие производства (в рамках раздела C «Обрабатывающие производства» Общероссийского классификатора видов экономической деятельности);</w:t>
      </w:r>
    </w:p>
    <w:p w14:paraId="6AB491A6" w14:textId="14EFA374" w:rsidR="00736BB6" w:rsidRDefault="00736BB6" w:rsidP="00451D3C">
      <w:pPr>
        <w:pStyle w:val="3"/>
        <w:numPr>
          <w:ilvl w:val="0"/>
          <w:numId w:val="12"/>
        </w:numPr>
        <w:spacing w:line="240" w:lineRule="auto"/>
        <w:ind w:left="426"/>
      </w:pPr>
      <w:r>
        <w:t>деятельность гостиниц и предприятий общественного питания (в рамках раздела I «Деятельность гостиниц и предприятий общественного питания» Общероссийского классификатора видов экономической деятельности);</w:t>
      </w:r>
    </w:p>
    <w:p w14:paraId="2C447B60" w14:textId="562DBD1F" w:rsidR="00736BB6" w:rsidRDefault="00736BB6" w:rsidP="00451D3C">
      <w:pPr>
        <w:pStyle w:val="3"/>
        <w:numPr>
          <w:ilvl w:val="0"/>
          <w:numId w:val="12"/>
        </w:numPr>
        <w:spacing w:line="240" w:lineRule="auto"/>
        <w:ind w:left="426"/>
      </w:pPr>
      <w:r>
        <w:t>деятельность в области информации и связи (в рамках раздела J «Деятельность в области информации и связи» Общероссийского классификатора видов экономической деятельности);</w:t>
      </w:r>
    </w:p>
    <w:p w14:paraId="5A3DE532" w14:textId="6374ED6F" w:rsidR="00736BB6" w:rsidRDefault="00736BB6" w:rsidP="00451D3C">
      <w:pPr>
        <w:pStyle w:val="3"/>
        <w:numPr>
          <w:ilvl w:val="0"/>
          <w:numId w:val="12"/>
        </w:numPr>
        <w:spacing w:line="240" w:lineRule="auto"/>
        <w:ind w:left="426"/>
      </w:pPr>
      <w:r>
        <w:t>деятельность профессиональная, научная и техническая (в рамках раздела M «Деятельность профессиональная, научная и техническая» Общероссийского классификатора видов экономической деятельности);</w:t>
      </w:r>
    </w:p>
    <w:p w14:paraId="381680DC" w14:textId="136DA5A3" w:rsidR="00736BB6" w:rsidRDefault="00736BB6" w:rsidP="00451D3C">
      <w:pPr>
        <w:pStyle w:val="3"/>
        <w:numPr>
          <w:ilvl w:val="0"/>
          <w:numId w:val="12"/>
        </w:numPr>
        <w:spacing w:line="240" w:lineRule="auto"/>
        <w:ind w:left="426"/>
      </w:pPr>
      <w:r>
        <w:t>в сфере туризма (в рамках раздела N «Деятельность административная и сопутствующие услуги» Общероссийского классификатора видов экономической деятельности);</w:t>
      </w:r>
    </w:p>
    <w:p w14:paraId="63533BB7" w14:textId="77777777" w:rsidR="002B134C" w:rsidRPr="00451D3C" w:rsidRDefault="002B134C" w:rsidP="004A71F1">
      <w:pPr>
        <w:pStyle w:val="Default"/>
        <w:ind w:firstLine="708"/>
        <w:jc w:val="both"/>
        <w:rPr>
          <w:bCs/>
          <w:color w:val="auto"/>
          <w:shd w:val="clear" w:color="auto" w:fill="FFFFFF"/>
        </w:rPr>
      </w:pPr>
      <w:r w:rsidRPr="00451D3C">
        <w:rPr>
          <w:bCs/>
          <w:color w:val="auto"/>
          <w:shd w:val="clear" w:color="auto" w:fill="FFFFFF"/>
        </w:rPr>
        <w:t>- региональные приоритетные проекты:</w:t>
      </w:r>
    </w:p>
    <w:p w14:paraId="50A14995" w14:textId="4292A9C3" w:rsidR="002B134C" w:rsidRPr="002B134C" w:rsidRDefault="002B134C" w:rsidP="002B134C">
      <w:pPr>
        <w:pStyle w:val="Default"/>
        <w:numPr>
          <w:ilvl w:val="0"/>
          <w:numId w:val="13"/>
        </w:numPr>
        <w:jc w:val="both"/>
        <w:rPr>
          <w:bCs/>
          <w:color w:val="auto"/>
          <w:shd w:val="clear" w:color="auto" w:fill="FFFFFF"/>
        </w:rPr>
      </w:pPr>
      <w:r w:rsidRPr="002B134C">
        <w:rPr>
          <w:bCs/>
          <w:color w:val="auto"/>
          <w:shd w:val="clear" w:color="auto" w:fill="FFFFFF"/>
        </w:rPr>
        <w:lastRenderedPageBreak/>
        <w:t>растениеводство, животноводство и птицеводство (ОКВЭД 01);</w:t>
      </w:r>
    </w:p>
    <w:p w14:paraId="5690CBB1" w14:textId="580BAF7B" w:rsidR="002B134C" w:rsidRPr="002B134C" w:rsidRDefault="002B134C" w:rsidP="002B134C">
      <w:pPr>
        <w:pStyle w:val="Default"/>
        <w:numPr>
          <w:ilvl w:val="0"/>
          <w:numId w:val="13"/>
        </w:numPr>
        <w:jc w:val="both"/>
        <w:rPr>
          <w:bCs/>
          <w:color w:val="auto"/>
          <w:shd w:val="clear" w:color="auto" w:fill="FFFFFF"/>
        </w:rPr>
      </w:pPr>
      <w:r w:rsidRPr="002B134C">
        <w:rPr>
          <w:bCs/>
          <w:color w:val="auto"/>
          <w:shd w:val="clear" w:color="auto" w:fill="FFFFFF"/>
        </w:rPr>
        <w:t>туризм (ОКВЭД 79);</w:t>
      </w:r>
    </w:p>
    <w:p w14:paraId="0BE33B17" w14:textId="13657BFA" w:rsidR="002B134C" w:rsidRPr="002B134C" w:rsidRDefault="002B134C" w:rsidP="002B134C">
      <w:pPr>
        <w:pStyle w:val="Default"/>
        <w:numPr>
          <w:ilvl w:val="0"/>
          <w:numId w:val="13"/>
        </w:numPr>
        <w:jc w:val="both"/>
        <w:rPr>
          <w:bCs/>
          <w:color w:val="auto"/>
          <w:shd w:val="clear" w:color="auto" w:fill="FFFFFF"/>
        </w:rPr>
      </w:pPr>
      <w:r w:rsidRPr="002B134C">
        <w:rPr>
          <w:bCs/>
          <w:color w:val="auto"/>
          <w:shd w:val="clear" w:color="auto" w:fill="FFFFFF"/>
        </w:rPr>
        <w:t>деятельность гостиниц и предприятий общественного питания (раздел I);</w:t>
      </w:r>
    </w:p>
    <w:p w14:paraId="275EA983" w14:textId="636030EB" w:rsidR="002B134C" w:rsidRPr="002B134C" w:rsidRDefault="002B134C" w:rsidP="002B134C">
      <w:pPr>
        <w:pStyle w:val="Default"/>
        <w:numPr>
          <w:ilvl w:val="0"/>
          <w:numId w:val="13"/>
        </w:numPr>
        <w:jc w:val="both"/>
        <w:rPr>
          <w:bCs/>
          <w:color w:val="auto"/>
          <w:shd w:val="clear" w:color="auto" w:fill="FFFFFF"/>
        </w:rPr>
      </w:pPr>
      <w:r w:rsidRPr="002B134C">
        <w:rPr>
          <w:bCs/>
          <w:color w:val="auto"/>
          <w:shd w:val="clear" w:color="auto" w:fill="FFFFFF"/>
        </w:rPr>
        <w:t>переработка и консервирование мяса (ОКВЭД 10.1);</w:t>
      </w:r>
    </w:p>
    <w:p w14:paraId="7599DD5B" w14:textId="27CB165D" w:rsidR="002B134C" w:rsidRPr="002B134C" w:rsidRDefault="002B134C" w:rsidP="002B134C">
      <w:pPr>
        <w:pStyle w:val="Default"/>
        <w:numPr>
          <w:ilvl w:val="0"/>
          <w:numId w:val="13"/>
        </w:numPr>
        <w:jc w:val="both"/>
        <w:rPr>
          <w:bCs/>
          <w:color w:val="auto"/>
          <w:shd w:val="clear" w:color="auto" w:fill="FFFFFF"/>
        </w:rPr>
      </w:pPr>
      <w:r w:rsidRPr="002B134C">
        <w:rPr>
          <w:bCs/>
          <w:color w:val="auto"/>
          <w:shd w:val="clear" w:color="auto" w:fill="FFFFFF"/>
        </w:rPr>
        <w:t>производство молочной продукции (ОКВЭД 10.5);</w:t>
      </w:r>
    </w:p>
    <w:p w14:paraId="2ACDD2F0" w14:textId="1D2F476C" w:rsidR="002B134C" w:rsidRPr="002B134C" w:rsidRDefault="002B134C" w:rsidP="002B134C">
      <w:pPr>
        <w:pStyle w:val="Default"/>
        <w:numPr>
          <w:ilvl w:val="0"/>
          <w:numId w:val="13"/>
        </w:numPr>
        <w:jc w:val="both"/>
        <w:rPr>
          <w:bCs/>
          <w:color w:val="auto"/>
          <w:shd w:val="clear" w:color="auto" w:fill="FFFFFF"/>
        </w:rPr>
      </w:pPr>
      <w:r w:rsidRPr="002B134C">
        <w:rPr>
          <w:bCs/>
          <w:color w:val="auto"/>
          <w:shd w:val="clear" w:color="auto" w:fill="FFFFFF"/>
        </w:rPr>
        <w:t>переработка и консервирование рыбы (ОКВЭД 10.2);</w:t>
      </w:r>
    </w:p>
    <w:p w14:paraId="352203CD" w14:textId="42F55A7D" w:rsidR="002B134C" w:rsidRPr="002B134C" w:rsidRDefault="002B134C" w:rsidP="002B134C">
      <w:pPr>
        <w:pStyle w:val="Default"/>
        <w:numPr>
          <w:ilvl w:val="0"/>
          <w:numId w:val="13"/>
        </w:numPr>
        <w:jc w:val="both"/>
        <w:rPr>
          <w:bCs/>
          <w:color w:val="auto"/>
          <w:shd w:val="clear" w:color="auto" w:fill="FFFFFF"/>
        </w:rPr>
      </w:pPr>
      <w:r w:rsidRPr="002B134C">
        <w:rPr>
          <w:bCs/>
          <w:color w:val="auto"/>
          <w:shd w:val="clear" w:color="auto" w:fill="FFFFFF"/>
        </w:rPr>
        <w:t>производство хлебобулочных и мучных кондитерских изделий (ОКВЭД 10.7);</w:t>
      </w:r>
    </w:p>
    <w:p w14:paraId="74F8954E" w14:textId="6E344614" w:rsidR="002B134C" w:rsidRPr="002B134C" w:rsidRDefault="002B134C" w:rsidP="002B134C">
      <w:pPr>
        <w:pStyle w:val="Default"/>
        <w:numPr>
          <w:ilvl w:val="0"/>
          <w:numId w:val="13"/>
        </w:numPr>
        <w:jc w:val="both"/>
        <w:rPr>
          <w:bCs/>
          <w:color w:val="auto"/>
          <w:shd w:val="clear" w:color="auto" w:fill="FFFFFF"/>
        </w:rPr>
      </w:pPr>
      <w:r w:rsidRPr="002B134C">
        <w:rPr>
          <w:bCs/>
          <w:color w:val="auto"/>
          <w:shd w:val="clear" w:color="auto" w:fill="FFFFFF"/>
        </w:rPr>
        <w:t>предоставление бытовых услуг населению (ОКВЭД 95, 96);</w:t>
      </w:r>
    </w:p>
    <w:p w14:paraId="7F84B643" w14:textId="4DE37A4F" w:rsidR="002B134C" w:rsidRPr="002B134C" w:rsidRDefault="002B134C" w:rsidP="002B134C">
      <w:pPr>
        <w:pStyle w:val="Default"/>
        <w:numPr>
          <w:ilvl w:val="0"/>
          <w:numId w:val="13"/>
        </w:numPr>
        <w:jc w:val="both"/>
        <w:rPr>
          <w:bCs/>
          <w:color w:val="auto"/>
          <w:shd w:val="clear" w:color="auto" w:fill="FFFFFF"/>
        </w:rPr>
      </w:pPr>
      <w:r w:rsidRPr="002B134C">
        <w:rPr>
          <w:bCs/>
          <w:color w:val="auto"/>
          <w:shd w:val="clear" w:color="auto" w:fill="FFFFFF"/>
        </w:rPr>
        <w:t>здравоохранение (ОКВЭД 86);</w:t>
      </w:r>
    </w:p>
    <w:p w14:paraId="60E3191D" w14:textId="4143019B" w:rsidR="002B134C" w:rsidRPr="00451D3C" w:rsidRDefault="002B134C" w:rsidP="00451D3C">
      <w:pPr>
        <w:pStyle w:val="Default"/>
        <w:numPr>
          <w:ilvl w:val="0"/>
          <w:numId w:val="13"/>
        </w:numPr>
        <w:jc w:val="both"/>
        <w:rPr>
          <w:bCs/>
          <w:color w:val="auto"/>
          <w:shd w:val="clear" w:color="auto" w:fill="FFFFFF"/>
        </w:rPr>
      </w:pPr>
      <w:r w:rsidRPr="002B134C">
        <w:rPr>
          <w:bCs/>
          <w:color w:val="auto"/>
          <w:shd w:val="clear" w:color="auto" w:fill="FFFFFF"/>
        </w:rPr>
        <w:t>образование (раздел Р)</w:t>
      </w:r>
      <w:r>
        <w:rPr>
          <w:bCs/>
          <w:color w:val="auto"/>
          <w:shd w:val="clear" w:color="auto" w:fill="FFFFFF"/>
        </w:rPr>
        <w:t>.</w:t>
      </w:r>
    </w:p>
    <w:p w14:paraId="73599496" w14:textId="5534AD24" w:rsidR="004A71F1" w:rsidRPr="00643645" w:rsidRDefault="004A71F1" w:rsidP="004A71F1">
      <w:pPr>
        <w:pStyle w:val="Default"/>
        <w:ind w:firstLine="708"/>
        <w:jc w:val="both"/>
        <w:rPr>
          <w:color w:val="auto"/>
          <w:shd w:val="clear" w:color="auto" w:fill="FFFFFF"/>
        </w:rPr>
      </w:pPr>
      <w:r w:rsidRPr="00643645">
        <w:rPr>
          <w:b/>
          <w:color w:val="auto"/>
          <w:shd w:val="clear" w:color="auto" w:fill="FFFFFF"/>
        </w:rPr>
        <w:t>Региональная гарантийная организация</w:t>
      </w:r>
      <w:r w:rsidRPr="00643645">
        <w:rPr>
          <w:color w:val="auto"/>
          <w:shd w:val="clear" w:color="auto" w:fill="FFFFFF"/>
        </w:rPr>
        <w:t xml:space="preserve"> - юридическое лицо, одним из учредителей (участников) или акционеров которого является субъект Российской Федерации или муниципальное образование, созданное для целей обеспечения доступа </w:t>
      </w:r>
      <w:r w:rsidR="00F342A6" w:rsidRPr="00643645">
        <w:rPr>
          <w:color w:val="auto"/>
          <w:shd w:val="clear" w:color="auto" w:fill="FFFFFF"/>
        </w:rPr>
        <w:t>С</w:t>
      </w:r>
      <w:r w:rsidRPr="00643645">
        <w:rPr>
          <w:color w:val="auto"/>
          <w:shd w:val="clear" w:color="auto" w:fill="FFFFFF"/>
        </w:rPr>
        <w:t xml:space="preserve">МСП и организаций инфраструктуры поддержки </w:t>
      </w:r>
      <w:r w:rsidR="00F342A6" w:rsidRPr="00643645">
        <w:rPr>
          <w:color w:val="auto"/>
          <w:shd w:val="clear" w:color="auto" w:fill="FFFFFF"/>
        </w:rPr>
        <w:t>С</w:t>
      </w:r>
      <w:r w:rsidRPr="00643645">
        <w:rPr>
          <w:color w:val="auto"/>
          <w:shd w:val="clear" w:color="auto" w:fill="FFFFFF"/>
        </w:rPr>
        <w:t xml:space="preserve">МСП к кредитным и иным финансовым ресурсам, развития системы гарантий и поручительств по обязательствам </w:t>
      </w:r>
      <w:r w:rsidR="00F342A6" w:rsidRPr="00643645">
        <w:rPr>
          <w:color w:val="auto"/>
          <w:shd w:val="clear" w:color="auto" w:fill="FFFFFF"/>
        </w:rPr>
        <w:t>С</w:t>
      </w:r>
      <w:r w:rsidRPr="00643645">
        <w:rPr>
          <w:color w:val="auto"/>
          <w:shd w:val="clear" w:color="auto" w:fill="FFFFFF"/>
        </w:rPr>
        <w:t xml:space="preserve">МСП и инфраструктуры поддержки </w:t>
      </w:r>
      <w:r w:rsidR="00F342A6" w:rsidRPr="00643645">
        <w:rPr>
          <w:color w:val="auto"/>
          <w:shd w:val="clear" w:color="auto" w:fill="FFFFFF"/>
        </w:rPr>
        <w:t>С</w:t>
      </w:r>
      <w:r w:rsidRPr="00643645">
        <w:rPr>
          <w:color w:val="auto"/>
          <w:shd w:val="clear" w:color="auto" w:fill="FFFFFF"/>
        </w:rPr>
        <w:t>МСП, основанным на кредитных договорах, договорах займа, договорах финансовой аренды (лизинга), договорах о предоставлении гарантий.</w:t>
      </w:r>
    </w:p>
    <w:p w14:paraId="63271928" w14:textId="4393F00C" w:rsidR="005B7BBB" w:rsidRPr="00643645" w:rsidRDefault="005B7BBB" w:rsidP="009F34F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6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Реестр уведомлений о залоге движимого имущества, Реестр залогов</w:t>
      </w:r>
      <w:r w:rsidRPr="00643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расположен на сайте сети Интернет </w:t>
      </w:r>
      <w:hyperlink r:id="rId9" w:history="1">
        <w:r w:rsidRPr="00643645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www.reestr-zalogov.ru</w:t>
        </w:r>
      </w:hyperlink>
      <w:r w:rsidRPr="00643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является частью Единой информационной системы нотариата, порядок ведения которой, в том числе реестра уведомлений о залоге движимого имущества, установлен приказом Минюста России от 17.06.2014 № 129 «Об утверждении Порядка ведения реестров единой информационной системы нотариата». </w:t>
      </w:r>
    </w:p>
    <w:p w14:paraId="43B0A1A7" w14:textId="1D7CAF9D" w:rsidR="0009259F" w:rsidRPr="00643645" w:rsidRDefault="009F62D3" w:rsidP="00247C2D">
      <w:pPr>
        <w:pStyle w:val="Default"/>
        <w:ind w:firstLine="708"/>
        <w:jc w:val="both"/>
        <w:rPr>
          <w:color w:val="auto"/>
        </w:rPr>
      </w:pPr>
      <w:r w:rsidRPr="00643645">
        <w:rPr>
          <w:b/>
          <w:bCs/>
          <w:color w:val="auto"/>
        </w:rPr>
        <w:t>Режим повышенной готовности или режим чрезвычайной ситуации</w:t>
      </w:r>
      <w:r w:rsidRPr="00643645">
        <w:rPr>
          <w:color w:val="auto"/>
        </w:rPr>
        <w:t xml:space="preserve"> </w:t>
      </w:r>
      <w:r w:rsidR="002336D3" w:rsidRPr="00643645">
        <w:rPr>
          <w:color w:val="auto"/>
        </w:rPr>
        <w:t>– введение на всей территории Российской Федерации или на территории Чукотского автономного округа режима повышенной готовности или режима чрезвычайной ситуации</w:t>
      </w:r>
      <w:r w:rsidRPr="00643645">
        <w:rPr>
          <w:color w:val="auto"/>
        </w:rPr>
        <w:t xml:space="preserve"> в соответствии с Федеральным </w:t>
      </w:r>
      <w:hyperlink r:id="rId10" w:history="1">
        <w:r w:rsidRPr="00643645">
          <w:rPr>
            <w:color w:val="auto"/>
          </w:rPr>
          <w:t>законом</w:t>
        </w:r>
      </w:hyperlink>
      <w:r w:rsidRPr="00643645">
        <w:rPr>
          <w:color w:val="auto"/>
        </w:rPr>
        <w:t xml:space="preserve"> от 21 декабря 1994 г. N 68-ФЗ </w:t>
      </w:r>
      <w:r w:rsidR="002336D3" w:rsidRPr="00643645">
        <w:rPr>
          <w:color w:val="auto"/>
        </w:rPr>
        <w:t>«</w:t>
      </w:r>
      <w:r w:rsidRPr="00643645">
        <w:rPr>
          <w:color w:val="auto"/>
        </w:rPr>
        <w:t>О защите населения и территорий от чрезвычайных ситуаций природного и техногенного характера</w:t>
      </w:r>
      <w:r w:rsidR="002336D3" w:rsidRPr="00643645">
        <w:rPr>
          <w:color w:val="auto"/>
        </w:rPr>
        <w:t>»</w:t>
      </w:r>
      <w:r w:rsidR="00CC66FD" w:rsidRPr="00643645">
        <w:rPr>
          <w:color w:val="auto"/>
        </w:rPr>
        <w:t>.</w:t>
      </w:r>
    </w:p>
    <w:p w14:paraId="1496631F" w14:textId="663D646D" w:rsidR="00362896" w:rsidRPr="00643645" w:rsidRDefault="00362896" w:rsidP="00247C2D">
      <w:pPr>
        <w:pStyle w:val="Default"/>
        <w:ind w:firstLine="708"/>
        <w:jc w:val="both"/>
        <w:rPr>
          <w:color w:val="auto"/>
        </w:rPr>
      </w:pPr>
      <w:r w:rsidRPr="00643645">
        <w:rPr>
          <w:b/>
          <w:bCs/>
          <w:color w:val="auto"/>
        </w:rPr>
        <w:t>Самозанятый</w:t>
      </w:r>
      <w:r w:rsidRPr="00643645">
        <w:rPr>
          <w:color w:val="auto"/>
        </w:rPr>
        <w:t xml:space="preserve"> – физическое лицо, применяющее специальный налоговый режим «Налог на профессиональный доход».</w:t>
      </w:r>
    </w:p>
    <w:p w14:paraId="6C176053" w14:textId="73A683FB" w:rsidR="003161BF" w:rsidRPr="00643645" w:rsidRDefault="003161BF" w:rsidP="003161BF">
      <w:pPr>
        <w:pStyle w:val="Default"/>
        <w:ind w:firstLine="708"/>
        <w:jc w:val="both"/>
        <w:rPr>
          <w:color w:val="auto"/>
        </w:rPr>
      </w:pPr>
      <w:r w:rsidRPr="00643645">
        <w:rPr>
          <w:b/>
          <w:color w:val="auto"/>
        </w:rPr>
        <w:t>Субъекты малого и среднего предпринимательства (СМСП)</w:t>
      </w:r>
      <w:r w:rsidRPr="00643645">
        <w:rPr>
          <w:color w:val="auto"/>
        </w:rPr>
        <w:t xml:space="preserve"> – хозяйствующие субъекты (юридические лица и индивидуальные предприниматели), отнесенные в соответствии с условиями, установленными Федеральным законом от 24 июля 2007 № 209-ФЗ «О развитии малого и среднего предпринимательства в Российской Федерации» к малым предприятиям, в том числе к микропредприятиям и средним предприятиям, сведения о которых внесены в единый реестр субъектов малого и среднего предпринимательства.</w:t>
      </w:r>
    </w:p>
    <w:p w14:paraId="56222181" w14:textId="118D5584" w:rsidR="007F263A" w:rsidRDefault="007F263A" w:rsidP="003161BF">
      <w:pPr>
        <w:pStyle w:val="Default"/>
        <w:ind w:firstLine="708"/>
        <w:jc w:val="both"/>
        <w:rPr>
          <w:color w:val="auto"/>
        </w:rPr>
      </w:pPr>
      <w:r w:rsidRPr="00643645">
        <w:rPr>
          <w:b/>
          <w:bCs/>
          <w:color w:val="auto"/>
        </w:rPr>
        <w:t>Твердый залог</w:t>
      </w:r>
      <w:r w:rsidRPr="00643645">
        <w:rPr>
          <w:color w:val="auto"/>
        </w:rPr>
        <w:t xml:space="preserve"> – в рамках настоящих Правил</w:t>
      </w:r>
      <w:r w:rsidR="00CF1A29" w:rsidRPr="00643645">
        <w:rPr>
          <w:color w:val="auto"/>
        </w:rPr>
        <w:t xml:space="preserve"> под твердым залогом понимается</w:t>
      </w:r>
      <w:r w:rsidRPr="00643645">
        <w:rPr>
          <w:color w:val="auto"/>
        </w:rPr>
        <w:t xml:space="preserve"> залог недвижимого имущества</w:t>
      </w:r>
      <w:r w:rsidR="00CF1A29" w:rsidRPr="00643645">
        <w:rPr>
          <w:color w:val="auto"/>
        </w:rPr>
        <w:t xml:space="preserve">, </w:t>
      </w:r>
      <w:r w:rsidRPr="00643645">
        <w:rPr>
          <w:color w:val="auto"/>
        </w:rPr>
        <w:t>транспортных средств</w:t>
      </w:r>
      <w:r w:rsidR="00CF1A29" w:rsidRPr="00643645">
        <w:rPr>
          <w:color w:val="auto"/>
        </w:rPr>
        <w:t xml:space="preserve">, </w:t>
      </w:r>
      <w:r w:rsidRPr="00643645">
        <w:rPr>
          <w:color w:val="auto"/>
        </w:rPr>
        <w:t>оборудования, поручительство региональной гарантийной организации.</w:t>
      </w:r>
    </w:p>
    <w:p w14:paraId="23DE9B1E" w14:textId="4943620C" w:rsidR="00A724DA" w:rsidRPr="00643645" w:rsidRDefault="00A724DA" w:rsidP="003161BF">
      <w:pPr>
        <w:pStyle w:val="Default"/>
        <w:ind w:firstLine="708"/>
        <w:jc w:val="both"/>
        <w:rPr>
          <w:color w:val="auto"/>
        </w:rPr>
      </w:pPr>
      <w:r w:rsidRPr="00BA034D">
        <w:rPr>
          <w:b/>
          <w:bCs/>
          <w:color w:val="auto"/>
        </w:rPr>
        <w:t>Цифровая платформа МСП</w:t>
      </w:r>
      <w:r>
        <w:rPr>
          <w:color w:val="auto"/>
        </w:rPr>
        <w:t xml:space="preserve"> - </w:t>
      </w:r>
      <w:r w:rsidRPr="00A724DA">
        <w:rPr>
          <w:color w:val="auto"/>
        </w:rPr>
        <w:t>цифров</w:t>
      </w:r>
      <w:r>
        <w:rPr>
          <w:color w:val="auto"/>
        </w:rPr>
        <w:t>ая</w:t>
      </w:r>
      <w:r w:rsidRPr="00A724DA">
        <w:rPr>
          <w:color w:val="auto"/>
        </w:rPr>
        <w:t xml:space="preserve"> платформ</w:t>
      </w:r>
      <w:r>
        <w:rPr>
          <w:color w:val="auto"/>
        </w:rPr>
        <w:t>а</w:t>
      </w:r>
      <w:r w:rsidRPr="00A724DA">
        <w:rPr>
          <w:color w:val="auto"/>
        </w:rPr>
        <w:t xml:space="preserve"> с механизмом адресного подбора и возможностью дистанционного получения мер поддержки и специальных сервисов субъектами малого и среднего предпринимательства и самозанятыми гражданами (https://мсп.рф)</w:t>
      </w:r>
    </w:p>
    <w:p w14:paraId="7C0F2550" w14:textId="77777777" w:rsidR="003161BF" w:rsidRPr="00643645" w:rsidRDefault="003161BF" w:rsidP="00247C2D">
      <w:pPr>
        <w:pStyle w:val="Default"/>
        <w:ind w:firstLine="708"/>
        <w:jc w:val="both"/>
        <w:rPr>
          <w:color w:val="auto"/>
        </w:rPr>
      </w:pPr>
    </w:p>
    <w:p w14:paraId="5B129C81" w14:textId="77777777" w:rsidR="00B0655E" w:rsidRPr="00643645" w:rsidRDefault="00436226" w:rsidP="009F34FA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3645">
        <w:rPr>
          <w:rFonts w:ascii="Times New Roman" w:hAnsi="Times New Roman" w:cs="Times New Roman"/>
          <w:b/>
          <w:sz w:val="24"/>
          <w:szCs w:val="24"/>
        </w:rPr>
        <w:t>Условия предоставления микрозаймов</w:t>
      </w:r>
    </w:p>
    <w:p w14:paraId="740AF4B3" w14:textId="77777777" w:rsidR="00A87C43" w:rsidRPr="00643645" w:rsidRDefault="00A87C43" w:rsidP="00A87C43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35A702F" w14:textId="338E43A7" w:rsidR="00436226" w:rsidRPr="00643645" w:rsidRDefault="00436226" w:rsidP="009F34FA">
      <w:pPr>
        <w:pStyle w:val="Default"/>
        <w:numPr>
          <w:ilvl w:val="1"/>
          <w:numId w:val="1"/>
        </w:numPr>
        <w:ind w:left="0" w:firstLine="709"/>
        <w:jc w:val="both"/>
        <w:rPr>
          <w:color w:val="auto"/>
        </w:rPr>
      </w:pPr>
      <w:r w:rsidRPr="00643645">
        <w:rPr>
          <w:color w:val="auto"/>
        </w:rPr>
        <w:t>Предоставление микрозаймов осуществляется в валюте Российской Федерации на договорных условиях</w:t>
      </w:r>
      <w:r w:rsidR="00D347CD" w:rsidRPr="00643645">
        <w:rPr>
          <w:color w:val="auto"/>
        </w:rPr>
        <w:t>,</w:t>
      </w:r>
      <w:r w:rsidRPr="00643645">
        <w:rPr>
          <w:color w:val="auto"/>
        </w:rPr>
        <w:t xml:space="preserve"> в пределах целевых средств Организации</w:t>
      </w:r>
      <w:r w:rsidR="00D347CD" w:rsidRPr="00643645">
        <w:rPr>
          <w:color w:val="auto"/>
        </w:rPr>
        <w:t xml:space="preserve"> и установленных лимитов по видам обязательств и (или) продуктам</w:t>
      </w:r>
      <w:r w:rsidRPr="00643645">
        <w:rPr>
          <w:color w:val="auto"/>
        </w:rPr>
        <w:t>.</w:t>
      </w:r>
    </w:p>
    <w:p w14:paraId="1F8EB057" w14:textId="6FF6B7B1" w:rsidR="00F23834" w:rsidRPr="00643645" w:rsidRDefault="00F23834" w:rsidP="009F34FA">
      <w:pPr>
        <w:pStyle w:val="Default"/>
        <w:numPr>
          <w:ilvl w:val="1"/>
          <w:numId w:val="1"/>
        </w:numPr>
        <w:ind w:left="0" w:firstLine="709"/>
        <w:jc w:val="both"/>
        <w:rPr>
          <w:color w:val="auto"/>
        </w:rPr>
      </w:pPr>
      <w:r w:rsidRPr="00643645">
        <w:rPr>
          <w:color w:val="auto"/>
        </w:rPr>
        <w:lastRenderedPageBreak/>
        <w:t xml:space="preserve">Правом на получение микрозаймов обладают </w:t>
      </w:r>
      <w:r w:rsidR="00502BA0" w:rsidRPr="00643645">
        <w:rPr>
          <w:color w:val="auto"/>
        </w:rPr>
        <w:t>С</w:t>
      </w:r>
      <w:r w:rsidRPr="00643645">
        <w:rPr>
          <w:color w:val="auto"/>
        </w:rPr>
        <w:t xml:space="preserve">МСП, </w:t>
      </w:r>
      <w:r w:rsidR="00E85301" w:rsidRPr="00643645">
        <w:rPr>
          <w:color w:val="auto"/>
        </w:rPr>
        <w:t>в совокупности отвечающие следующим критериям</w:t>
      </w:r>
      <w:r w:rsidRPr="00643645">
        <w:rPr>
          <w:color w:val="auto"/>
        </w:rPr>
        <w:t>:</w:t>
      </w:r>
    </w:p>
    <w:p w14:paraId="400FB759" w14:textId="57425847" w:rsidR="00F23834" w:rsidRPr="00643645" w:rsidRDefault="00F23834" w:rsidP="009F34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645">
        <w:rPr>
          <w:rFonts w:ascii="Times New Roman" w:hAnsi="Times New Roman" w:cs="Times New Roman"/>
          <w:sz w:val="24"/>
          <w:szCs w:val="24"/>
        </w:rPr>
        <w:t>- соответствие категори</w:t>
      </w:r>
      <w:r w:rsidR="00E85301" w:rsidRPr="00643645">
        <w:rPr>
          <w:rFonts w:ascii="Times New Roman" w:hAnsi="Times New Roman" w:cs="Times New Roman"/>
          <w:sz w:val="24"/>
          <w:szCs w:val="24"/>
        </w:rPr>
        <w:t>и</w:t>
      </w:r>
      <w:r w:rsidRPr="00643645">
        <w:rPr>
          <w:rFonts w:ascii="Times New Roman" w:hAnsi="Times New Roman" w:cs="Times New Roman"/>
          <w:sz w:val="24"/>
          <w:szCs w:val="24"/>
        </w:rPr>
        <w:t xml:space="preserve"> </w:t>
      </w:r>
      <w:r w:rsidR="00E85301" w:rsidRPr="00643645">
        <w:rPr>
          <w:rFonts w:ascii="Times New Roman" w:hAnsi="Times New Roman" w:cs="Times New Roman"/>
          <w:sz w:val="24"/>
          <w:szCs w:val="24"/>
        </w:rPr>
        <w:t>малого и среднего предпринимательства</w:t>
      </w:r>
      <w:r w:rsidRPr="00643645">
        <w:rPr>
          <w:rFonts w:ascii="Times New Roman" w:hAnsi="Times New Roman" w:cs="Times New Roman"/>
          <w:sz w:val="24"/>
          <w:szCs w:val="24"/>
        </w:rPr>
        <w:t>, установленн</w:t>
      </w:r>
      <w:r w:rsidR="00E85301" w:rsidRPr="00643645">
        <w:rPr>
          <w:rFonts w:ascii="Times New Roman" w:hAnsi="Times New Roman" w:cs="Times New Roman"/>
          <w:sz w:val="24"/>
          <w:szCs w:val="24"/>
        </w:rPr>
        <w:t>ой</w:t>
      </w:r>
      <w:r w:rsidRPr="00643645">
        <w:rPr>
          <w:rFonts w:ascii="Times New Roman" w:hAnsi="Times New Roman" w:cs="Times New Roman"/>
          <w:sz w:val="24"/>
          <w:szCs w:val="24"/>
        </w:rPr>
        <w:t xml:space="preserve"> Федеральным законом </w:t>
      </w:r>
      <w:r w:rsidR="008D2CF8">
        <w:rPr>
          <w:rFonts w:ascii="Times New Roman" w:hAnsi="Times New Roman" w:cs="Times New Roman"/>
          <w:sz w:val="24"/>
          <w:szCs w:val="24"/>
        </w:rPr>
        <w:t>№</w:t>
      </w:r>
      <w:r w:rsidRPr="00643645">
        <w:rPr>
          <w:rFonts w:ascii="Times New Roman" w:hAnsi="Times New Roman" w:cs="Times New Roman"/>
          <w:sz w:val="24"/>
          <w:szCs w:val="24"/>
        </w:rPr>
        <w:t xml:space="preserve"> 209-ФЗ</w:t>
      </w:r>
      <w:r w:rsidR="004312E5" w:rsidRPr="00643645">
        <w:rPr>
          <w:rFonts w:ascii="Times New Roman" w:hAnsi="Times New Roman" w:cs="Times New Roman"/>
          <w:sz w:val="24"/>
          <w:szCs w:val="24"/>
        </w:rPr>
        <w:t xml:space="preserve">, за исключением физических лиц, не являющихся индивидуальными предпринимателями и применяющих специальный налоговый режим </w:t>
      </w:r>
      <w:r w:rsidR="009F1610" w:rsidRPr="00643645">
        <w:rPr>
          <w:rFonts w:ascii="Times New Roman" w:hAnsi="Times New Roman" w:cs="Times New Roman"/>
          <w:sz w:val="24"/>
          <w:szCs w:val="24"/>
        </w:rPr>
        <w:t>«</w:t>
      </w:r>
      <w:r w:rsidR="004312E5" w:rsidRPr="00643645">
        <w:rPr>
          <w:rFonts w:ascii="Times New Roman" w:hAnsi="Times New Roman" w:cs="Times New Roman"/>
          <w:sz w:val="24"/>
          <w:szCs w:val="24"/>
        </w:rPr>
        <w:t>Налог на профессиональный доход</w:t>
      </w:r>
      <w:r w:rsidR="009F1610" w:rsidRPr="00643645">
        <w:rPr>
          <w:rFonts w:ascii="Times New Roman" w:hAnsi="Times New Roman" w:cs="Times New Roman"/>
          <w:sz w:val="24"/>
          <w:szCs w:val="24"/>
        </w:rPr>
        <w:t>»</w:t>
      </w:r>
      <w:r w:rsidRPr="00643645">
        <w:rPr>
          <w:rFonts w:ascii="Times New Roman" w:hAnsi="Times New Roman" w:cs="Times New Roman"/>
          <w:sz w:val="24"/>
          <w:szCs w:val="24"/>
        </w:rPr>
        <w:t>;</w:t>
      </w:r>
    </w:p>
    <w:p w14:paraId="35F99E96" w14:textId="639C4395" w:rsidR="00E85301" w:rsidRPr="00643645" w:rsidRDefault="00E85301" w:rsidP="009F34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645">
        <w:rPr>
          <w:rFonts w:ascii="Times New Roman" w:hAnsi="Times New Roman" w:cs="Times New Roman"/>
          <w:sz w:val="24"/>
          <w:szCs w:val="24"/>
        </w:rPr>
        <w:t xml:space="preserve">- сведения о </w:t>
      </w:r>
      <w:r w:rsidR="00502BA0" w:rsidRPr="00643645">
        <w:rPr>
          <w:rFonts w:ascii="Times New Roman" w:hAnsi="Times New Roman" w:cs="Times New Roman"/>
          <w:sz w:val="24"/>
          <w:szCs w:val="24"/>
        </w:rPr>
        <w:t>С</w:t>
      </w:r>
      <w:r w:rsidR="00693ADE" w:rsidRPr="00643645">
        <w:rPr>
          <w:rFonts w:ascii="Times New Roman" w:hAnsi="Times New Roman" w:cs="Times New Roman"/>
          <w:sz w:val="24"/>
          <w:szCs w:val="24"/>
        </w:rPr>
        <w:t>МСП</w:t>
      </w:r>
      <w:r w:rsidRPr="00643645">
        <w:rPr>
          <w:rFonts w:ascii="Times New Roman" w:hAnsi="Times New Roman" w:cs="Times New Roman"/>
          <w:sz w:val="24"/>
          <w:szCs w:val="24"/>
        </w:rPr>
        <w:t xml:space="preserve"> внесены в единый реестр субъектов малого и среднего предпринимательства</w:t>
      </w:r>
      <w:r w:rsidR="004312E5" w:rsidRPr="00643645">
        <w:rPr>
          <w:rFonts w:ascii="Times New Roman" w:hAnsi="Times New Roman" w:cs="Times New Roman"/>
          <w:sz w:val="24"/>
          <w:szCs w:val="24"/>
        </w:rPr>
        <w:t xml:space="preserve">, за исключением физических лиц, не являющихся индивидуальными предпринимателями и применяющих специальный налоговый режим </w:t>
      </w:r>
      <w:r w:rsidR="00AB01C7" w:rsidRPr="00643645">
        <w:rPr>
          <w:rFonts w:ascii="Times New Roman" w:hAnsi="Times New Roman" w:cs="Times New Roman"/>
          <w:sz w:val="24"/>
          <w:szCs w:val="24"/>
        </w:rPr>
        <w:t>«</w:t>
      </w:r>
      <w:r w:rsidR="004312E5" w:rsidRPr="00643645">
        <w:rPr>
          <w:rFonts w:ascii="Times New Roman" w:hAnsi="Times New Roman" w:cs="Times New Roman"/>
          <w:sz w:val="24"/>
          <w:szCs w:val="24"/>
        </w:rPr>
        <w:t>Налог на профессиональный доход</w:t>
      </w:r>
      <w:r w:rsidR="00AB01C7" w:rsidRPr="00643645">
        <w:rPr>
          <w:rFonts w:ascii="Times New Roman" w:hAnsi="Times New Roman" w:cs="Times New Roman"/>
          <w:sz w:val="24"/>
          <w:szCs w:val="24"/>
        </w:rPr>
        <w:t>»</w:t>
      </w:r>
      <w:r w:rsidRPr="00643645">
        <w:rPr>
          <w:rFonts w:ascii="Times New Roman" w:hAnsi="Times New Roman" w:cs="Times New Roman"/>
          <w:sz w:val="24"/>
          <w:szCs w:val="24"/>
        </w:rPr>
        <w:t>;</w:t>
      </w:r>
    </w:p>
    <w:p w14:paraId="1A3EC541" w14:textId="205D602F" w:rsidR="0069046B" w:rsidRPr="00643645" w:rsidRDefault="0069046B" w:rsidP="006904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645">
        <w:rPr>
          <w:rFonts w:ascii="Times New Roman" w:hAnsi="Times New Roman" w:cs="Times New Roman"/>
          <w:sz w:val="24"/>
          <w:szCs w:val="24"/>
        </w:rPr>
        <w:t>- для индивидуальны</w:t>
      </w:r>
      <w:r w:rsidR="00DC04CF">
        <w:rPr>
          <w:rFonts w:ascii="Times New Roman" w:hAnsi="Times New Roman" w:cs="Times New Roman"/>
          <w:sz w:val="24"/>
          <w:szCs w:val="24"/>
        </w:rPr>
        <w:t>х</w:t>
      </w:r>
      <w:r w:rsidRPr="00643645">
        <w:rPr>
          <w:rFonts w:ascii="Times New Roman" w:hAnsi="Times New Roman" w:cs="Times New Roman"/>
          <w:sz w:val="24"/>
          <w:szCs w:val="24"/>
        </w:rPr>
        <w:t xml:space="preserve"> предпринимател</w:t>
      </w:r>
      <w:r w:rsidR="00DC04CF">
        <w:rPr>
          <w:rFonts w:ascii="Times New Roman" w:hAnsi="Times New Roman" w:cs="Times New Roman"/>
          <w:sz w:val="24"/>
          <w:szCs w:val="24"/>
        </w:rPr>
        <w:t>ей</w:t>
      </w:r>
      <w:r w:rsidRPr="00643645">
        <w:rPr>
          <w:rFonts w:ascii="Times New Roman" w:hAnsi="Times New Roman" w:cs="Times New Roman"/>
          <w:sz w:val="24"/>
          <w:szCs w:val="24"/>
        </w:rPr>
        <w:t xml:space="preserve"> и</w:t>
      </w:r>
      <w:r w:rsidR="00B009F8">
        <w:rPr>
          <w:rFonts w:ascii="Times New Roman" w:hAnsi="Times New Roman" w:cs="Times New Roman"/>
          <w:sz w:val="24"/>
          <w:szCs w:val="24"/>
        </w:rPr>
        <w:t xml:space="preserve"> </w:t>
      </w:r>
      <w:r w:rsidR="00DC04CF">
        <w:rPr>
          <w:rFonts w:ascii="Times New Roman" w:hAnsi="Times New Roman" w:cs="Times New Roman"/>
          <w:sz w:val="24"/>
          <w:szCs w:val="24"/>
        </w:rPr>
        <w:t xml:space="preserve">физических лиц, </w:t>
      </w:r>
      <w:r w:rsidRPr="00643645">
        <w:rPr>
          <w:rFonts w:ascii="Times New Roman" w:hAnsi="Times New Roman" w:cs="Times New Roman"/>
          <w:sz w:val="24"/>
          <w:szCs w:val="24"/>
        </w:rPr>
        <w:t xml:space="preserve">применяющих специальный налоговый режим </w:t>
      </w:r>
      <w:r w:rsidR="009F1610" w:rsidRPr="00643645">
        <w:rPr>
          <w:rFonts w:ascii="Times New Roman" w:hAnsi="Times New Roman" w:cs="Times New Roman"/>
          <w:sz w:val="24"/>
          <w:szCs w:val="24"/>
        </w:rPr>
        <w:t>«</w:t>
      </w:r>
      <w:r w:rsidRPr="00643645">
        <w:rPr>
          <w:rFonts w:ascii="Times New Roman" w:hAnsi="Times New Roman" w:cs="Times New Roman"/>
          <w:sz w:val="24"/>
          <w:szCs w:val="24"/>
        </w:rPr>
        <w:t>Налог на профессиональный доход</w:t>
      </w:r>
      <w:r w:rsidR="009F1610" w:rsidRPr="00643645">
        <w:rPr>
          <w:rFonts w:ascii="Times New Roman" w:hAnsi="Times New Roman" w:cs="Times New Roman"/>
          <w:sz w:val="24"/>
          <w:szCs w:val="24"/>
        </w:rPr>
        <w:t>»</w:t>
      </w:r>
      <w:r w:rsidR="00DC04CF">
        <w:rPr>
          <w:rFonts w:ascii="Times New Roman" w:hAnsi="Times New Roman" w:cs="Times New Roman"/>
          <w:sz w:val="24"/>
          <w:szCs w:val="24"/>
        </w:rPr>
        <w:t>,</w:t>
      </w:r>
      <w:r w:rsidRPr="00643645">
        <w:rPr>
          <w:rFonts w:ascii="Times New Roman" w:hAnsi="Times New Roman" w:cs="Times New Roman"/>
          <w:sz w:val="24"/>
          <w:szCs w:val="24"/>
        </w:rPr>
        <w:t xml:space="preserve"> </w:t>
      </w:r>
      <w:r w:rsidR="00DC04CF">
        <w:rPr>
          <w:rFonts w:ascii="Times New Roman" w:hAnsi="Times New Roman" w:cs="Times New Roman"/>
          <w:sz w:val="24"/>
          <w:szCs w:val="24"/>
        </w:rPr>
        <w:t>минимальный возраст составляет 18 лет (на момент подачи заявки на получение микрозайма)</w:t>
      </w:r>
      <w:r w:rsidR="007F2934" w:rsidRPr="00643645">
        <w:rPr>
          <w:rFonts w:ascii="Times New Roman" w:hAnsi="Times New Roman" w:cs="Times New Roman"/>
          <w:sz w:val="24"/>
          <w:szCs w:val="24"/>
        </w:rPr>
        <w:t>;</w:t>
      </w:r>
    </w:p>
    <w:p w14:paraId="44459E62" w14:textId="77777777" w:rsidR="00F23834" w:rsidRPr="00643645" w:rsidRDefault="00F23834" w:rsidP="009F34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645">
        <w:rPr>
          <w:rFonts w:ascii="Times New Roman" w:hAnsi="Times New Roman" w:cs="Times New Roman"/>
          <w:sz w:val="24"/>
          <w:szCs w:val="24"/>
        </w:rPr>
        <w:t xml:space="preserve">- </w:t>
      </w:r>
      <w:r w:rsidR="00E85301" w:rsidRPr="00643645">
        <w:rPr>
          <w:rFonts w:ascii="Times New Roman" w:hAnsi="Times New Roman" w:cs="Times New Roman"/>
          <w:sz w:val="24"/>
          <w:szCs w:val="24"/>
        </w:rPr>
        <w:t>государственная регистрация в качестве налогоплательщика и осуществление деятельности на территории</w:t>
      </w:r>
      <w:r w:rsidRPr="00643645">
        <w:rPr>
          <w:rFonts w:ascii="Times New Roman" w:hAnsi="Times New Roman" w:cs="Times New Roman"/>
          <w:sz w:val="24"/>
          <w:szCs w:val="24"/>
        </w:rPr>
        <w:t xml:space="preserve"> Чукотско</w:t>
      </w:r>
      <w:r w:rsidR="00E85301" w:rsidRPr="00643645">
        <w:rPr>
          <w:rFonts w:ascii="Times New Roman" w:hAnsi="Times New Roman" w:cs="Times New Roman"/>
          <w:sz w:val="24"/>
          <w:szCs w:val="24"/>
        </w:rPr>
        <w:t>го</w:t>
      </w:r>
      <w:r w:rsidRPr="00643645">
        <w:rPr>
          <w:rFonts w:ascii="Times New Roman" w:hAnsi="Times New Roman" w:cs="Times New Roman"/>
          <w:sz w:val="24"/>
          <w:szCs w:val="24"/>
        </w:rPr>
        <w:t xml:space="preserve"> автономно</w:t>
      </w:r>
      <w:r w:rsidR="00E85301" w:rsidRPr="00643645">
        <w:rPr>
          <w:rFonts w:ascii="Times New Roman" w:hAnsi="Times New Roman" w:cs="Times New Roman"/>
          <w:sz w:val="24"/>
          <w:szCs w:val="24"/>
        </w:rPr>
        <w:t>го</w:t>
      </w:r>
      <w:r w:rsidRPr="00643645">
        <w:rPr>
          <w:rFonts w:ascii="Times New Roman" w:hAnsi="Times New Roman" w:cs="Times New Roman"/>
          <w:sz w:val="24"/>
          <w:szCs w:val="24"/>
        </w:rPr>
        <w:t xml:space="preserve"> округ</w:t>
      </w:r>
      <w:r w:rsidR="00E85301" w:rsidRPr="00643645">
        <w:rPr>
          <w:rFonts w:ascii="Times New Roman" w:hAnsi="Times New Roman" w:cs="Times New Roman"/>
          <w:sz w:val="24"/>
          <w:szCs w:val="24"/>
        </w:rPr>
        <w:t>а</w:t>
      </w:r>
      <w:r w:rsidRPr="00643645">
        <w:rPr>
          <w:rFonts w:ascii="Times New Roman" w:hAnsi="Times New Roman" w:cs="Times New Roman"/>
          <w:sz w:val="24"/>
          <w:szCs w:val="24"/>
        </w:rPr>
        <w:t>;</w:t>
      </w:r>
    </w:p>
    <w:p w14:paraId="4B8D0700" w14:textId="6B0DE9CE" w:rsidR="005C5A9B" w:rsidRPr="00643645" w:rsidRDefault="005C5A9B" w:rsidP="009F34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645">
        <w:rPr>
          <w:rFonts w:ascii="Times New Roman" w:hAnsi="Times New Roman" w:cs="Times New Roman"/>
          <w:sz w:val="24"/>
          <w:szCs w:val="24"/>
        </w:rPr>
        <w:t>- в отношении СМСП, физического лица, применяющего специальный налоговый режим «Налог на профессиональный доход», не применяются процедуры несостоятельности (банкротства), в том числе наблюдение, финансовое оздоровление, внешнее управление, конкурсное производство либо аннулирование или приостановление действия лицензии (в случае, если деятельность подлежит лицензированию);</w:t>
      </w:r>
    </w:p>
    <w:p w14:paraId="6CF75164" w14:textId="55C610BF" w:rsidR="00A22D48" w:rsidRPr="00643645" w:rsidRDefault="00A22D48" w:rsidP="009F34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645">
        <w:rPr>
          <w:rFonts w:ascii="Times New Roman" w:hAnsi="Times New Roman" w:cs="Times New Roman"/>
          <w:sz w:val="24"/>
          <w:szCs w:val="24"/>
        </w:rPr>
        <w:t xml:space="preserve">- </w:t>
      </w:r>
      <w:r w:rsidR="005C5A9B" w:rsidRPr="00643645">
        <w:rPr>
          <w:rFonts w:ascii="Times New Roman" w:hAnsi="Times New Roman" w:cs="Times New Roman"/>
          <w:sz w:val="24"/>
          <w:szCs w:val="24"/>
        </w:rPr>
        <w:t>на дату подачи заявки на предоставление микрозайма отсутствует задолженность перед работниками (персоналом) по заработной плате более 3 (трех) месяцев</w:t>
      </w:r>
      <w:r w:rsidRPr="00643645">
        <w:rPr>
          <w:rFonts w:ascii="Times New Roman" w:hAnsi="Times New Roman" w:cs="Times New Roman"/>
          <w:sz w:val="24"/>
          <w:szCs w:val="24"/>
        </w:rPr>
        <w:t>;</w:t>
      </w:r>
    </w:p>
    <w:p w14:paraId="66FA6BA0" w14:textId="17D43C4C" w:rsidR="00F23834" w:rsidRPr="00643645" w:rsidRDefault="00F23834" w:rsidP="00F308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3645">
        <w:rPr>
          <w:rFonts w:ascii="Times New Roman" w:hAnsi="Times New Roman" w:cs="Times New Roman"/>
          <w:sz w:val="24"/>
          <w:szCs w:val="24"/>
        </w:rPr>
        <w:t xml:space="preserve">- </w:t>
      </w:r>
      <w:r w:rsidR="005C5A9B" w:rsidRPr="00643645">
        <w:rPr>
          <w:rFonts w:ascii="Times New Roman" w:hAnsi="Times New Roman" w:cs="Times New Roman"/>
          <w:sz w:val="24"/>
          <w:szCs w:val="24"/>
        </w:rPr>
        <w:t>по состоянию на любую дату в течение периода, равного 30 календарным дням, предшествующего дате заключения договора о предоставлении микрозайма, отсутствует просроченная задолженность по налогам, сборам и иным обязательным платежам в бюджеты бюджетной системы Российской Федерации, превышающая 50 тыс. рублей</w:t>
      </w:r>
      <w:r w:rsidR="00693C77" w:rsidRPr="00643645">
        <w:rPr>
          <w:rFonts w:ascii="Times New Roman" w:hAnsi="Times New Roman" w:cs="Times New Roman"/>
          <w:sz w:val="24"/>
          <w:szCs w:val="24"/>
        </w:rPr>
        <w:t>.</w:t>
      </w:r>
    </w:p>
    <w:p w14:paraId="2FFFD488" w14:textId="60BD6795" w:rsidR="00F23834" w:rsidRPr="00643645" w:rsidRDefault="00F23834" w:rsidP="009F34FA">
      <w:pPr>
        <w:pStyle w:val="Default"/>
        <w:numPr>
          <w:ilvl w:val="1"/>
          <w:numId w:val="1"/>
        </w:numPr>
        <w:ind w:left="0" w:firstLine="709"/>
        <w:jc w:val="both"/>
        <w:rPr>
          <w:color w:val="auto"/>
        </w:rPr>
      </w:pPr>
      <w:r w:rsidRPr="00643645">
        <w:rPr>
          <w:color w:val="auto"/>
        </w:rPr>
        <w:t xml:space="preserve">Микрозаймы не предоставляются </w:t>
      </w:r>
      <w:r w:rsidR="00502BA0" w:rsidRPr="00643645">
        <w:rPr>
          <w:color w:val="auto"/>
        </w:rPr>
        <w:t>С</w:t>
      </w:r>
      <w:r w:rsidRPr="00643645">
        <w:rPr>
          <w:color w:val="auto"/>
        </w:rPr>
        <w:t>МСП</w:t>
      </w:r>
      <w:r w:rsidR="00506556" w:rsidRPr="00643645">
        <w:rPr>
          <w:color w:val="auto"/>
        </w:rPr>
        <w:t>,</w:t>
      </w:r>
      <w:r w:rsidR="005D1138" w:rsidRPr="00643645">
        <w:rPr>
          <w:color w:val="auto"/>
        </w:rPr>
        <w:t xml:space="preserve"> отвечающим одному или нескольким из следующих условий</w:t>
      </w:r>
      <w:r w:rsidRPr="00643645">
        <w:rPr>
          <w:color w:val="auto"/>
        </w:rPr>
        <w:t>:</w:t>
      </w:r>
    </w:p>
    <w:p w14:paraId="04894578" w14:textId="68A55A63" w:rsidR="007A71C6" w:rsidRPr="00643645" w:rsidRDefault="007A71C6" w:rsidP="009F34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645">
        <w:rPr>
          <w:rFonts w:ascii="Times New Roman" w:hAnsi="Times New Roman" w:cs="Times New Roman"/>
          <w:sz w:val="24"/>
          <w:szCs w:val="24"/>
        </w:rPr>
        <w:t>- являющимся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</w:r>
    </w:p>
    <w:p w14:paraId="213ABAD4" w14:textId="77777777" w:rsidR="007A71C6" w:rsidRPr="00643645" w:rsidRDefault="007A71C6" w:rsidP="009F34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645">
        <w:rPr>
          <w:rFonts w:ascii="Times New Roman" w:hAnsi="Times New Roman" w:cs="Times New Roman"/>
          <w:sz w:val="24"/>
          <w:szCs w:val="24"/>
        </w:rPr>
        <w:t xml:space="preserve">- являющимся участниками соглашений о разделе продукции; </w:t>
      </w:r>
    </w:p>
    <w:p w14:paraId="651E0D43" w14:textId="77777777" w:rsidR="007A71C6" w:rsidRPr="00643645" w:rsidRDefault="007A71C6" w:rsidP="009F34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645">
        <w:rPr>
          <w:rFonts w:ascii="Times New Roman" w:hAnsi="Times New Roman" w:cs="Times New Roman"/>
          <w:sz w:val="24"/>
          <w:szCs w:val="24"/>
        </w:rPr>
        <w:t>- осуществляющим предпринимательскую деятельность в сфере игорного бизнеса;</w:t>
      </w:r>
    </w:p>
    <w:p w14:paraId="4CEFB0A9" w14:textId="77777777" w:rsidR="007A71C6" w:rsidRPr="00643645" w:rsidRDefault="007A71C6" w:rsidP="009F34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645">
        <w:rPr>
          <w:rFonts w:ascii="Times New Roman" w:hAnsi="Times New Roman" w:cs="Times New Roman"/>
          <w:sz w:val="24"/>
          <w:szCs w:val="24"/>
        </w:rPr>
        <w:t>- являющимся в порядке, установленном действующим законодательством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Федерации;</w:t>
      </w:r>
    </w:p>
    <w:p w14:paraId="4FD77790" w14:textId="58C51CF9" w:rsidR="007A71C6" w:rsidRPr="00643645" w:rsidRDefault="007A71C6" w:rsidP="009F34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645">
        <w:rPr>
          <w:rFonts w:ascii="Times New Roman" w:hAnsi="Times New Roman" w:cs="Times New Roman"/>
          <w:sz w:val="24"/>
          <w:szCs w:val="24"/>
        </w:rPr>
        <w:t>- осуществляющим лицензируемый вид деятельности без соответствующей на то лицензии</w:t>
      </w:r>
      <w:r w:rsidR="006560C9" w:rsidRPr="00643645">
        <w:rPr>
          <w:rFonts w:ascii="Times New Roman" w:hAnsi="Times New Roman" w:cs="Times New Roman"/>
          <w:sz w:val="24"/>
          <w:szCs w:val="24"/>
        </w:rPr>
        <w:t>.</w:t>
      </w:r>
    </w:p>
    <w:p w14:paraId="204BDF32" w14:textId="628E36AE" w:rsidR="007A71C6" w:rsidRPr="00643645" w:rsidRDefault="00C66456" w:rsidP="009F34FA">
      <w:pPr>
        <w:pStyle w:val="Default"/>
        <w:numPr>
          <w:ilvl w:val="1"/>
          <w:numId w:val="1"/>
        </w:numPr>
        <w:ind w:left="0" w:firstLine="709"/>
        <w:jc w:val="both"/>
        <w:rPr>
          <w:color w:val="auto"/>
        </w:rPr>
      </w:pPr>
      <w:r w:rsidRPr="00643645">
        <w:rPr>
          <w:color w:val="auto"/>
        </w:rPr>
        <w:t xml:space="preserve">Основаниями отказа в предоставлении </w:t>
      </w:r>
      <w:r w:rsidR="007A71C6" w:rsidRPr="00643645">
        <w:rPr>
          <w:color w:val="auto"/>
        </w:rPr>
        <w:t>микрозайма</w:t>
      </w:r>
      <w:r w:rsidR="006A30A2">
        <w:rPr>
          <w:color w:val="auto"/>
        </w:rPr>
        <w:t xml:space="preserve"> могут</w:t>
      </w:r>
      <w:r w:rsidR="00C7194A" w:rsidRPr="00643645">
        <w:rPr>
          <w:color w:val="auto"/>
        </w:rPr>
        <w:t xml:space="preserve"> </w:t>
      </w:r>
      <w:r w:rsidRPr="00643645">
        <w:rPr>
          <w:color w:val="auto"/>
        </w:rPr>
        <w:t>являт</w:t>
      </w:r>
      <w:r w:rsidR="00736BB6">
        <w:rPr>
          <w:color w:val="auto"/>
        </w:rPr>
        <w:t>ь</w:t>
      </w:r>
      <w:r w:rsidRPr="00643645">
        <w:rPr>
          <w:color w:val="auto"/>
        </w:rPr>
        <w:t>ся</w:t>
      </w:r>
      <w:r w:rsidR="007A71C6" w:rsidRPr="00643645">
        <w:rPr>
          <w:color w:val="auto"/>
        </w:rPr>
        <w:t>:</w:t>
      </w:r>
    </w:p>
    <w:p w14:paraId="19BE3445" w14:textId="77777777" w:rsidR="007A71C6" w:rsidRPr="00643645" w:rsidRDefault="007A71C6" w:rsidP="009F34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645">
        <w:rPr>
          <w:rFonts w:ascii="Times New Roman" w:hAnsi="Times New Roman" w:cs="Times New Roman"/>
          <w:sz w:val="24"/>
          <w:szCs w:val="24"/>
        </w:rPr>
        <w:t>- не представлены документы, определенные настоящим</w:t>
      </w:r>
      <w:r w:rsidR="00C7194A" w:rsidRPr="00643645">
        <w:rPr>
          <w:rFonts w:ascii="Times New Roman" w:hAnsi="Times New Roman" w:cs="Times New Roman"/>
          <w:sz w:val="24"/>
          <w:szCs w:val="24"/>
        </w:rPr>
        <w:t>и</w:t>
      </w:r>
      <w:r w:rsidRPr="00643645">
        <w:rPr>
          <w:rFonts w:ascii="Times New Roman" w:hAnsi="Times New Roman" w:cs="Times New Roman"/>
          <w:sz w:val="24"/>
          <w:szCs w:val="24"/>
        </w:rPr>
        <w:t xml:space="preserve"> П</w:t>
      </w:r>
      <w:r w:rsidR="00C7194A" w:rsidRPr="00643645">
        <w:rPr>
          <w:rFonts w:ascii="Times New Roman" w:hAnsi="Times New Roman" w:cs="Times New Roman"/>
          <w:sz w:val="24"/>
          <w:szCs w:val="24"/>
        </w:rPr>
        <w:t>равилами</w:t>
      </w:r>
      <w:r w:rsidRPr="00643645">
        <w:rPr>
          <w:rFonts w:ascii="Times New Roman" w:hAnsi="Times New Roman" w:cs="Times New Roman"/>
          <w:sz w:val="24"/>
          <w:szCs w:val="24"/>
        </w:rPr>
        <w:t>;</w:t>
      </w:r>
    </w:p>
    <w:p w14:paraId="30E7E9E6" w14:textId="3CCB8070" w:rsidR="007A71C6" w:rsidRPr="00643645" w:rsidRDefault="007A71C6" w:rsidP="009F34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645">
        <w:rPr>
          <w:rFonts w:ascii="Times New Roman" w:hAnsi="Times New Roman" w:cs="Times New Roman"/>
          <w:sz w:val="24"/>
          <w:szCs w:val="24"/>
        </w:rPr>
        <w:t>- представлены недостоверные сведения и</w:t>
      </w:r>
      <w:r w:rsidR="004312E5" w:rsidRPr="00643645">
        <w:rPr>
          <w:rFonts w:ascii="Times New Roman" w:hAnsi="Times New Roman" w:cs="Times New Roman"/>
          <w:sz w:val="24"/>
          <w:szCs w:val="24"/>
        </w:rPr>
        <w:t>/или</w:t>
      </w:r>
      <w:r w:rsidRPr="00643645">
        <w:rPr>
          <w:rFonts w:ascii="Times New Roman" w:hAnsi="Times New Roman" w:cs="Times New Roman"/>
          <w:sz w:val="24"/>
          <w:szCs w:val="24"/>
        </w:rPr>
        <w:t xml:space="preserve"> документы (в т</w:t>
      </w:r>
      <w:r w:rsidR="00DE2761" w:rsidRPr="00643645">
        <w:rPr>
          <w:rFonts w:ascii="Times New Roman" w:hAnsi="Times New Roman" w:cs="Times New Roman"/>
          <w:sz w:val="24"/>
          <w:szCs w:val="24"/>
        </w:rPr>
        <w:t xml:space="preserve">ом </w:t>
      </w:r>
      <w:r w:rsidRPr="00643645">
        <w:rPr>
          <w:rFonts w:ascii="Times New Roman" w:hAnsi="Times New Roman" w:cs="Times New Roman"/>
          <w:sz w:val="24"/>
          <w:szCs w:val="24"/>
        </w:rPr>
        <w:t>ч</w:t>
      </w:r>
      <w:r w:rsidR="00DE2761" w:rsidRPr="00643645">
        <w:rPr>
          <w:rFonts w:ascii="Times New Roman" w:hAnsi="Times New Roman" w:cs="Times New Roman"/>
          <w:sz w:val="24"/>
          <w:szCs w:val="24"/>
        </w:rPr>
        <w:t>исле</w:t>
      </w:r>
      <w:r w:rsidRPr="00643645">
        <w:rPr>
          <w:rFonts w:ascii="Times New Roman" w:hAnsi="Times New Roman" w:cs="Times New Roman"/>
          <w:sz w:val="24"/>
          <w:szCs w:val="24"/>
        </w:rPr>
        <w:t xml:space="preserve"> со стороны учредителей, руководителя (Заявителя), поручителей, залогодателей);</w:t>
      </w:r>
    </w:p>
    <w:p w14:paraId="4C04E430" w14:textId="77777777" w:rsidR="007A71C6" w:rsidRPr="00643645" w:rsidRDefault="007A71C6" w:rsidP="009F34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645">
        <w:rPr>
          <w:rFonts w:ascii="Times New Roman" w:hAnsi="Times New Roman" w:cs="Times New Roman"/>
          <w:sz w:val="24"/>
          <w:szCs w:val="24"/>
        </w:rPr>
        <w:t>- не выполнены условия предоставления микрозаймов, предусмотренные настоящим</w:t>
      </w:r>
      <w:r w:rsidR="00C7194A" w:rsidRPr="00643645">
        <w:rPr>
          <w:rFonts w:ascii="Times New Roman" w:hAnsi="Times New Roman" w:cs="Times New Roman"/>
          <w:sz w:val="24"/>
          <w:szCs w:val="24"/>
        </w:rPr>
        <w:t>и</w:t>
      </w:r>
      <w:r w:rsidRPr="00643645">
        <w:rPr>
          <w:rFonts w:ascii="Times New Roman" w:hAnsi="Times New Roman" w:cs="Times New Roman"/>
          <w:sz w:val="24"/>
          <w:szCs w:val="24"/>
        </w:rPr>
        <w:t xml:space="preserve"> </w:t>
      </w:r>
      <w:r w:rsidR="00C7194A" w:rsidRPr="00643645">
        <w:rPr>
          <w:rFonts w:ascii="Times New Roman" w:hAnsi="Times New Roman" w:cs="Times New Roman"/>
          <w:sz w:val="24"/>
          <w:szCs w:val="24"/>
        </w:rPr>
        <w:t>Правилами</w:t>
      </w:r>
      <w:r w:rsidRPr="00643645">
        <w:rPr>
          <w:rFonts w:ascii="Times New Roman" w:hAnsi="Times New Roman" w:cs="Times New Roman"/>
          <w:sz w:val="24"/>
          <w:szCs w:val="24"/>
        </w:rPr>
        <w:t>;</w:t>
      </w:r>
    </w:p>
    <w:p w14:paraId="72B2D1C9" w14:textId="77777777" w:rsidR="007A71C6" w:rsidRPr="00643645" w:rsidRDefault="007A71C6" w:rsidP="009F34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645">
        <w:rPr>
          <w:rFonts w:ascii="Times New Roman" w:hAnsi="Times New Roman" w:cs="Times New Roman"/>
          <w:sz w:val="24"/>
          <w:szCs w:val="24"/>
        </w:rPr>
        <w:t>- при выдаче микрозайма будет превышен лимит обязательств Заемщика перед Организацией, установленный Федеральным законом № 151-ФЗ и настоящим</w:t>
      </w:r>
      <w:r w:rsidR="00C7194A" w:rsidRPr="00643645">
        <w:rPr>
          <w:rFonts w:ascii="Times New Roman" w:hAnsi="Times New Roman" w:cs="Times New Roman"/>
          <w:sz w:val="24"/>
          <w:szCs w:val="24"/>
        </w:rPr>
        <w:t>и</w:t>
      </w:r>
      <w:r w:rsidRPr="00643645">
        <w:rPr>
          <w:rFonts w:ascii="Times New Roman" w:hAnsi="Times New Roman" w:cs="Times New Roman"/>
          <w:sz w:val="24"/>
          <w:szCs w:val="24"/>
        </w:rPr>
        <w:t xml:space="preserve"> </w:t>
      </w:r>
      <w:r w:rsidR="00C7194A" w:rsidRPr="00643645">
        <w:rPr>
          <w:rFonts w:ascii="Times New Roman" w:hAnsi="Times New Roman" w:cs="Times New Roman"/>
          <w:sz w:val="24"/>
          <w:szCs w:val="24"/>
        </w:rPr>
        <w:t>Правилами</w:t>
      </w:r>
      <w:r w:rsidRPr="00643645">
        <w:rPr>
          <w:rFonts w:ascii="Times New Roman" w:hAnsi="Times New Roman" w:cs="Times New Roman"/>
          <w:sz w:val="24"/>
          <w:szCs w:val="24"/>
        </w:rPr>
        <w:t>;</w:t>
      </w:r>
    </w:p>
    <w:p w14:paraId="5DD161D5" w14:textId="1625C5B0" w:rsidR="003E1C58" w:rsidRPr="00643645" w:rsidRDefault="003E1C58" w:rsidP="009F34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645">
        <w:rPr>
          <w:rFonts w:ascii="Times New Roman" w:hAnsi="Times New Roman" w:cs="Times New Roman"/>
          <w:sz w:val="24"/>
          <w:szCs w:val="24"/>
        </w:rPr>
        <w:t>- ранее в отношении заявителя – СМСП было принято решение об оказании аналогичной поддержки в виде предоставления микрозайма (поддержки, условия оказания которой совпадают, включая форму, вид поддержки и цели ее оказания) и сроки ее оказания не истекли;</w:t>
      </w:r>
    </w:p>
    <w:p w14:paraId="33232329" w14:textId="3B705894" w:rsidR="007B06F1" w:rsidRPr="00643645" w:rsidRDefault="00E166C6" w:rsidP="007B06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645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7B06F1">
        <w:rPr>
          <w:rFonts w:ascii="Times New Roman" w:hAnsi="Times New Roman" w:cs="Times New Roman"/>
          <w:sz w:val="24"/>
          <w:szCs w:val="24"/>
        </w:rPr>
        <w:t xml:space="preserve"> </w:t>
      </w:r>
      <w:r w:rsidR="007B06F1" w:rsidRPr="00682307">
        <w:rPr>
          <w:rFonts w:ascii="Times New Roman" w:hAnsi="Times New Roman" w:cs="Times New Roman"/>
          <w:sz w:val="24"/>
          <w:szCs w:val="24"/>
        </w:rPr>
        <w:t xml:space="preserve">с даты признания </w:t>
      </w:r>
      <w:r w:rsidR="007B06F1">
        <w:rPr>
          <w:rFonts w:ascii="Times New Roman" w:hAnsi="Times New Roman" w:cs="Times New Roman"/>
          <w:sz w:val="24"/>
          <w:szCs w:val="24"/>
        </w:rPr>
        <w:t>СМСП</w:t>
      </w:r>
      <w:r w:rsidR="007B06F1" w:rsidRPr="00682307">
        <w:rPr>
          <w:rFonts w:ascii="Times New Roman" w:hAnsi="Times New Roman" w:cs="Times New Roman"/>
          <w:sz w:val="24"/>
          <w:szCs w:val="24"/>
        </w:rPr>
        <w:t xml:space="preserve"> совершившим нарушение порядка и условий оказания поддержки прошло менее одного года, за исключением случая более раннего устранения </w:t>
      </w:r>
      <w:r w:rsidR="007B06F1">
        <w:rPr>
          <w:rFonts w:ascii="Times New Roman" w:hAnsi="Times New Roman" w:cs="Times New Roman"/>
          <w:sz w:val="24"/>
          <w:szCs w:val="24"/>
        </w:rPr>
        <w:t>СМСП</w:t>
      </w:r>
      <w:r w:rsidR="007B06F1" w:rsidRPr="00682307">
        <w:rPr>
          <w:rFonts w:ascii="Times New Roman" w:hAnsi="Times New Roman" w:cs="Times New Roman"/>
          <w:sz w:val="24"/>
          <w:szCs w:val="24"/>
        </w:rPr>
        <w:t xml:space="preserve"> такого нарушения при условии соблюдения им срока устранения такого нарушения, установленного </w:t>
      </w:r>
      <w:r w:rsidR="007B06F1">
        <w:rPr>
          <w:rFonts w:ascii="Times New Roman" w:hAnsi="Times New Roman" w:cs="Times New Roman"/>
          <w:sz w:val="24"/>
          <w:szCs w:val="24"/>
        </w:rPr>
        <w:t>Организацией</w:t>
      </w:r>
      <w:r w:rsidR="007B06F1" w:rsidRPr="00682307">
        <w:rPr>
          <w:rFonts w:ascii="Times New Roman" w:hAnsi="Times New Roman" w:cs="Times New Roman"/>
          <w:sz w:val="24"/>
          <w:szCs w:val="24"/>
        </w:rPr>
        <w:t xml:space="preserve">, а в случае, если нарушение порядка и условий оказания поддержки связано с нецелевым использованием средств поддержки или представлением недостоверных сведений и документов, с даты признания </w:t>
      </w:r>
      <w:r w:rsidR="007B06F1">
        <w:rPr>
          <w:rFonts w:ascii="Times New Roman" w:hAnsi="Times New Roman" w:cs="Times New Roman"/>
          <w:sz w:val="24"/>
          <w:szCs w:val="24"/>
        </w:rPr>
        <w:t>СМСП</w:t>
      </w:r>
      <w:r w:rsidR="007B06F1" w:rsidRPr="00682307">
        <w:rPr>
          <w:rFonts w:ascii="Times New Roman" w:hAnsi="Times New Roman" w:cs="Times New Roman"/>
          <w:sz w:val="24"/>
          <w:szCs w:val="24"/>
        </w:rPr>
        <w:t xml:space="preserve"> совершившим такое нарушение прошло менее трех лет</w:t>
      </w:r>
      <w:r w:rsidR="007B06F1">
        <w:rPr>
          <w:rFonts w:ascii="Times New Roman" w:hAnsi="Times New Roman" w:cs="Times New Roman"/>
          <w:sz w:val="24"/>
          <w:szCs w:val="24"/>
        </w:rPr>
        <w:t xml:space="preserve">. </w:t>
      </w:r>
      <w:r w:rsidR="007B06F1" w:rsidRPr="00682307">
        <w:rPr>
          <w:rFonts w:ascii="Times New Roman" w:hAnsi="Times New Roman" w:cs="Times New Roman"/>
          <w:sz w:val="24"/>
          <w:szCs w:val="24"/>
        </w:rPr>
        <w:t xml:space="preserve">Положения, предусмотренные настоящим пунктом, распространяются на виды поддержки, в отношении которых </w:t>
      </w:r>
      <w:r w:rsidR="007B06F1">
        <w:rPr>
          <w:rFonts w:ascii="Times New Roman" w:hAnsi="Times New Roman" w:cs="Times New Roman"/>
          <w:sz w:val="24"/>
          <w:szCs w:val="24"/>
        </w:rPr>
        <w:t>О</w:t>
      </w:r>
      <w:r w:rsidR="007B06F1" w:rsidRPr="00682307">
        <w:rPr>
          <w:rFonts w:ascii="Times New Roman" w:hAnsi="Times New Roman" w:cs="Times New Roman"/>
          <w:sz w:val="24"/>
          <w:szCs w:val="24"/>
        </w:rPr>
        <w:t>рганизацией</w:t>
      </w:r>
      <w:r w:rsidR="007B06F1">
        <w:rPr>
          <w:rFonts w:ascii="Times New Roman" w:hAnsi="Times New Roman" w:cs="Times New Roman"/>
          <w:sz w:val="24"/>
          <w:szCs w:val="24"/>
        </w:rPr>
        <w:t xml:space="preserve"> </w:t>
      </w:r>
      <w:r w:rsidR="007B06F1" w:rsidRPr="00682307">
        <w:rPr>
          <w:rFonts w:ascii="Times New Roman" w:hAnsi="Times New Roman" w:cs="Times New Roman"/>
          <w:sz w:val="24"/>
          <w:szCs w:val="24"/>
        </w:rPr>
        <w:t xml:space="preserve">выявлены нарушения </w:t>
      </w:r>
      <w:r w:rsidR="007B06F1">
        <w:rPr>
          <w:rFonts w:ascii="Times New Roman" w:hAnsi="Times New Roman" w:cs="Times New Roman"/>
          <w:sz w:val="24"/>
          <w:szCs w:val="24"/>
        </w:rPr>
        <w:t>СМСП</w:t>
      </w:r>
      <w:r w:rsidR="007B06F1" w:rsidRPr="00682307">
        <w:rPr>
          <w:rFonts w:ascii="Times New Roman" w:hAnsi="Times New Roman" w:cs="Times New Roman"/>
          <w:sz w:val="24"/>
          <w:szCs w:val="24"/>
        </w:rPr>
        <w:t xml:space="preserve"> порядка и условий оказания поддержки</w:t>
      </w:r>
      <w:r w:rsidR="007B06F1" w:rsidRPr="00643645">
        <w:rPr>
          <w:rFonts w:ascii="Times New Roman" w:hAnsi="Times New Roman" w:cs="Times New Roman"/>
          <w:sz w:val="24"/>
          <w:szCs w:val="24"/>
        </w:rPr>
        <w:t>;</w:t>
      </w:r>
    </w:p>
    <w:p w14:paraId="51270FBE" w14:textId="201558B1" w:rsidR="007A71C6" w:rsidRPr="00643645" w:rsidRDefault="007A71C6" w:rsidP="009F34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645">
        <w:rPr>
          <w:rFonts w:ascii="Times New Roman" w:hAnsi="Times New Roman" w:cs="Times New Roman"/>
          <w:sz w:val="24"/>
          <w:szCs w:val="24"/>
        </w:rPr>
        <w:t>- допущены</w:t>
      </w:r>
      <w:r w:rsidR="00241DC3" w:rsidRPr="00BA034D">
        <w:rPr>
          <w:rFonts w:ascii="Times New Roman" w:hAnsi="Times New Roman" w:cs="Times New Roman"/>
          <w:sz w:val="24"/>
          <w:szCs w:val="24"/>
        </w:rPr>
        <w:t xml:space="preserve"> </w:t>
      </w:r>
      <w:r w:rsidR="00241DC3">
        <w:rPr>
          <w:rFonts w:ascii="Times New Roman" w:hAnsi="Times New Roman" w:cs="Times New Roman"/>
          <w:sz w:val="24"/>
          <w:szCs w:val="24"/>
        </w:rPr>
        <w:t>существенные</w:t>
      </w:r>
      <w:r w:rsidRPr="00643645">
        <w:rPr>
          <w:rFonts w:ascii="Times New Roman" w:hAnsi="Times New Roman" w:cs="Times New Roman"/>
          <w:sz w:val="24"/>
          <w:szCs w:val="24"/>
        </w:rPr>
        <w:t xml:space="preserve"> нарушения порядка и условий пользования микрозаймами, выданными Организацией ранее, или кредитами, полученными в других кредитных и микрофинансовых организациях, кредитных кооперативах, лизинговых организациях, в том числе руководителями, учредителями СМСП (участниками, акционерами, членами и </w:t>
      </w:r>
      <w:proofErr w:type="gramStart"/>
      <w:r w:rsidRPr="00643645">
        <w:rPr>
          <w:rFonts w:ascii="Times New Roman" w:hAnsi="Times New Roman" w:cs="Times New Roman"/>
          <w:sz w:val="24"/>
          <w:szCs w:val="24"/>
        </w:rPr>
        <w:t>т.п.</w:t>
      </w:r>
      <w:proofErr w:type="gramEnd"/>
      <w:r w:rsidR="00C66456" w:rsidRPr="00643645">
        <w:rPr>
          <w:rFonts w:ascii="Times New Roman" w:hAnsi="Times New Roman" w:cs="Times New Roman"/>
          <w:sz w:val="24"/>
          <w:szCs w:val="24"/>
        </w:rPr>
        <w:t xml:space="preserve"> –</w:t>
      </w:r>
      <w:r w:rsidRPr="00643645">
        <w:rPr>
          <w:rFonts w:ascii="Times New Roman" w:hAnsi="Times New Roman" w:cs="Times New Roman"/>
          <w:sz w:val="24"/>
          <w:szCs w:val="24"/>
        </w:rPr>
        <w:t xml:space="preserve"> физическими</w:t>
      </w:r>
      <w:r w:rsidR="00C66456" w:rsidRPr="00643645">
        <w:rPr>
          <w:rFonts w:ascii="Times New Roman" w:hAnsi="Times New Roman" w:cs="Times New Roman"/>
          <w:sz w:val="24"/>
          <w:szCs w:val="24"/>
        </w:rPr>
        <w:t xml:space="preserve"> и</w:t>
      </w:r>
      <w:r w:rsidRPr="00643645">
        <w:rPr>
          <w:rFonts w:ascii="Times New Roman" w:hAnsi="Times New Roman" w:cs="Times New Roman"/>
          <w:sz w:val="24"/>
          <w:szCs w:val="24"/>
        </w:rPr>
        <w:t xml:space="preserve"> юридическими</w:t>
      </w:r>
      <w:r w:rsidR="00C66456" w:rsidRPr="00643645">
        <w:rPr>
          <w:rFonts w:ascii="Times New Roman" w:hAnsi="Times New Roman" w:cs="Times New Roman"/>
          <w:sz w:val="24"/>
          <w:szCs w:val="24"/>
        </w:rPr>
        <w:t xml:space="preserve"> лицами</w:t>
      </w:r>
      <w:r w:rsidRPr="00643645">
        <w:rPr>
          <w:rFonts w:ascii="Times New Roman" w:hAnsi="Times New Roman" w:cs="Times New Roman"/>
          <w:sz w:val="24"/>
          <w:szCs w:val="24"/>
        </w:rPr>
        <w:t>), являющимися бенефициарными владельцами;</w:t>
      </w:r>
    </w:p>
    <w:p w14:paraId="6293D273" w14:textId="5CB2B16D" w:rsidR="007A71C6" w:rsidRPr="00643645" w:rsidRDefault="007A71C6" w:rsidP="009F34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645">
        <w:rPr>
          <w:rFonts w:ascii="Times New Roman" w:hAnsi="Times New Roman" w:cs="Times New Roman"/>
          <w:sz w:val="24"/>
          <w:szCs w:val="24"/>
        </w:rPr>
        <w:t>- в отношении СМСП либо руководителей, учредителей СМСП (</w:t>
      </w:r>
      <w:r w:rsidR="00C66456" w:rsidRPr="00643645">
        <w:rPr>
          <w:rFonts w:ascii="Times New Roman" w:hAnsi="Times New Roman" w:cs="Times New Roman"/>
          <w:sz w:val="24"/>
          <w:szCs w:val="24"/>
        </w:rPr>
        <w:t xml:space="preserve">участников, акционеров, членов и </w:t>
      </w:r>
      <w:proofErr w:type="gramStart"/>
      <w:r w:rsidR="00C66456" w:rsidRPr="00643645">
        <w:rPr>
          <w:rFonts w:ascii="Times New Roman" w:hAnsi="Times New Roman" w:cs="Times New Roman"/>
          <w:sz w:val="24"/>
          <w:szCs w:val="24"/>
        </w:rPr>
        <w:t>т.п.</w:t>
      </w:r>
      <w:proofErr w:type="gramEnd"/>
      <w:r w:rsidR="00C66456" w:rsidRPr="00643645">
        <w:rPr>
          <w:rFonts w:ascii="Times New Roman" w:hAnsi="Times New Roman" w:cs="Times New Roman"/>
          <w:sz w:val="24"/>
          <w:szCs w:val="24"/>
        </w:rPr>
        <w:t xml:space="preserve"> – физических и юридических лиц</w:t>
      </w:r>
      <w:r w:rsidRPr="00643645">
        <w:rPr>
          <w:rFonts w:ascii="Times New Roman" w:hAnsi="Times New Roman" w:cs="Times New Roman"/>
          <w:sz w:val="24"/>
          <w:szCs w:val="24"/>
        </w:rPr>
        <w:t>), являющихся бенефициарными владельцами, имеются обязательства, размер которых способен значительно ухудшить их финансовое состояние, такие как:</w:t>
      </w:r>
    </w:p>
    <w:p w14:paraId="5BFD6B3B" w14:textId="77777777" w:rsidR="007A71C6" w:rsidRPr="00643645" w:rsidRDefault="00603C8A" w:rsidP="00603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645">
        <w:rPr>
          <w:rFonts w:ascii="Times New Roman" w:hAnsi="Times New Roman" w:cs="Times New Roman"/>
          <w:sz w:val="24"/>
          <w:szCs w:val="24"/>
        </w:rPr>
        <w:t>а)</w:t>
      </w:r>
      <w:r w:rsidR="007A71C6" w:rsidRPr="00643645">
        <w:rPr>
          <w:rFonts w:ascii="Times New Roman" w:hAnsi="Times New Roman" w:cs="Times New Roman"/>
          <w:sz w:val="24"/>
          <w:szCs w:val="24"/>
        </w:rPr>
        <w:t xml:space="preserve"> действующие исполнительные производства;</w:t>
      </w:r>
    </w:p>
    <w:p w14:paraId="24078E07" w14:textId="77777777" w:rsidR="007A71C6" w:rsidRPr="00643645" w:rsidRDefault="00603C8A" w:rsidP="00603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645">
        <w:rPr>
          <w:rFonts w:ascii="Times New Roman" w:hAnsi="Times New Roman" w:cs="Times New Roman"/>
          <w:sz w:val="24"/>
          <w:szCs w:val="24"/>
        </w:rPr>
        <w:t>б)</w:t>
      </w:r>
      <w:r w:rsidR="007A71C6" w:rsidRPr="00643645">
        <w:rPr>
          <w:rFonts w:ascii="Times New Roman" w:hAnsi="Times New Roman" w:cs="Times New Roman"/>
          <w:sz w:val="24"/>
          <w:szCs w:val="24"/>
        </w:rPr>
        <w:t xml:space="preserve"> судебные разбирательства;</w:t>
      </w:r>
    </w:p>
    <w:p w14:paraId="50E062FB" w14:textId="77777777" w:rsidR="007A71C6" w:rsidRPr="00643645" w:rsidRDefault="00603C8A" w:rsidP="00603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645">
        <w:rPr>
          <w:rFonts w:ascii="Times New Roman" w:hAnsi="Times New Roman" w:cs="Times New Roman"/>
          <w:sz w:val="24"/>
          <w:szCs w:val="24"/>
        </w:rPr>
        <w:t>в)</w:t>
      </w:r>
      <w:r w:rsidR="007A71C6" w:rsidRPr="00643645">
        <w:rPr>
          <w:rFonts w:ascii="Times New Roman" w:hAnsi="Times New Roman" w:cs="Times New Roman"/>
          <w:sz w:val="24"/>
          <w:szCs w:val="24"/>
        </w:rPr>
        <w:t xml:space="preserve"> неисполненные в срок финансовые обязательства перед третьими лицами;</w:t>
      </w:r>
    </w:p>
    <w:p w14:paraId="4B42191D" w14:textId="77777777" w:rsidR="007A71C6" w:rsidRPr="00643645" w:rsidRDefault="00603C8A" w:rsidP="00603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645">
        <w:rPr>
          <w:rFonts w:ascii="Times New Roman" w:hAnsi="Times New Roman" w:cs="Times New Roman"/>
          <w:sz w:val="24"/>
          <w:szCs w:val="24"/>
        </w:rPr>
        <w:t>г)</w:t>
      </w:r>
      <w:r w:rsidR="007A71C6" w:rsidRPr="00643645">
        <w:rPr>
          <w:rFonts w:ascii="Times New Roman" w:hAnsi="Times New Roman" w:cs="Times New Roman"/>
          <w:sz w:val="24"/>
          <w:szCs w:val="24"/>
        </w:rPr>
        <w:t xml:space="preserve"> выданные, но не предъявленные к исполнению исполнительные документы;</w:t>
      </w:r>
    </w:p>
    <w:p w14:paraId="41CA56E2" w14:textId="4419FE5C" w:rsidR="007A71C6" w:rsidRPr="00643645" w:rsidRDefault="00603C8A" w:rsidP="00603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645">
        <w:rPr>
          <w:rFonts w:ascii="Times New Roman" w:hAnsi="Times New Roman" w:cs="Times New Roman"/>
          <w:sz w:val="24"/>
          <w:szCs w:val="24"/>
        </w:rPr>
        <w:t>д)</w:t>
      </w:r>
      <w:r w:rsidR="007A71C6" w:rsidRPr="00643645">
        <w:rPr>
          <w:rFonts w:ascii="Times New Roman" w:hAnsi="Times New Roman" w:cs="Times New Roman"/>
          <w:sz w:val="24"/>
          <w:szCs w:val="24"/>
        </w:rPr>
        <w:t xml:space="preserve"> прочие требования к СМСП (его учредителям, участникам)</w:t>
      </w:r>
      <w:r w:rsidR="00241DC3">
        <w:rPr>
          <w:rFonts w:ascii="Times New Roman" w:hAnsi="Times New Roman" w:cs="Times New Roman"/>
          <w:sz w:val="24"/>
          <w:szCs w:val="24"/>
        </w:rPr>
        <w:t>.</w:t>
      </w:r>
    </w:p>
    <w:p w14:paraId="0A7404C8" w14:textId="77777777" w:rsidR="006B0C02" w:rsidRPr="00643645" w:rsidRDefault="006B0C02" w:rsidP="00603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645">
        <w:rPr>
          <w:rFonts w:ascii="Times New Roman" w:hAnsi="Times New Roman" w:cs="Times New Roman"/>
          <w:sz w:val="24"/>
          <w:szCs w:val="24"/>
        </w:rPr>
        <w:t>- выявлены негативные тенденции развития бизнеса</w:t>
      </w:r>
      <w:r w:rsidR="0012642E" w:rsidRPr="00643645">
        <w:rPr>
          <w:rFonts w:ascii="Times New Roman" w:hAnsi="Times New Roman" w:cs="Times New Roman"/>
          <w:sz w:val="24"/>
          <w:szCs w:val="24"/>
        </w:rPr>
        <w:t>;</w:t>
      </w:r>
    </w:p>
    <w:p w14:paraId="1FE8169E" w14:textId="52BF782E" w:rsidR="0012642E" w:rsidRPr="00643645" w:rsidRDefault="0012642E" w:rsidP="00603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645">
        <w:rPr>
          <w:rFonts w:ascii="Times New Roman" w:hAnsi="Times New Roman" w:cs="Times New Roman"/>
          <w:sz w:val="24"/>
          <w:szCs w:val="24"/>
        </w:rPr>
        <w:t xml:space="preserve">- результаты финансово-хозяйственной деятельности СМСП не </w:t>
      </w:r>
      <w:r w:rsidR="0010345C" w:rsidRPr="00643645">
        <w:rPr>
          <w:rFonts w:ascii="Times New Roman" w:hAnsi="Times New Roman" w:cs="Times New Roman"/>
          <w:sz w:val="24"/>
          <w:szCs w:val="24"/>
        </w:rPr>
        <w:t>соответствуют</w:t>
      </w:r>
      <w:r w:rsidRPr="00643645">
        <w:rPr>
          <w:rFonts w:ascii="Times New Roman" w:hAnsi="Times New Roman" w:cs="Times New Roman"/>
          <w:sz w:val="24"/>
          <w:szCs w:val="24"/>
        </w:rPr>
        <w:t xml:space="preserve"> требованиям, изложенным в Методике финансового анализа</w:t>
      </w:r>
      <w:r w:rsidR="00825774" w:rsidRPr="00643645">
        <w:rPr>
          <w:rFonts w:ascii="Times New Roman" w:hAnsi="Times New Roman" w:cs="Times New Roman"/>
          <w:sz w:val="24"/>
          <w:szCs w:val="24"/>
        </w:rPr>
        <w:t>;</w:t>
      </w:r>
    </w:p>
    <w:p w14:paraId="0FFA381F" w14:textId="048BB76C" w:rsidR="003A42F1" w:rsidRPr="00643645" w:rsidRDefault="00825774" w:rsidP="00603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645">
        <w:rPr>
          <w:rFonts w:ascii="Times New Roman" w:hAnsi="Times New Roman" w:cs="Times New Roman"/>
          <w:sz w:val="24"/>
          <w:szCs w:val="24"/>
        </w:rPr>
        <w:t xml:space="preserve">- </w:t>
      </w:r>
      <w:r w:rsidR="00BE281E" w:rsidRPr="00643645">
        <w:rPr>
          <w:rFonts w:ascii="Times New Roman" w:hAnsi="Times New Roman" w:cs="Times New Roman"/>
          <w:sz w:val="24"/>
          <w:szCs w:val="24"/>
        </w:rPr>
        <w:t>недостаток денежных средств для выдачи микрозаймов у Организации</w:t>
      </w:r>
      <w:r w:rsidR="003A42F1" w:rsidRPr="00643645">
        <w:rPr>
          <w:rFonts w:ascii="Times New Roman" w:hAnsi="Times New Roman" w:cs="Times New Roman"/>
          <w:sz w:val="24"/>
          <w:szCs w:val="24"/>
        </w:rPr>
        <w:t>;</w:t>
      </w:r>
    </w:p>
    <w:p w14:paraId="7F084F05" w14:textId="6D505E23" w:rsidR="00E54385" w:rsidRPr="00643645" w:rsidRDefault="00E54385" w:rsidP="00603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645">
        <w:rPr>
          <w:rFonts w:ascii="Times New Roman" w:hAnsi="Times New Roman" w:cs="Times New Roman"/>
          <w:sz w:val="24"/>
          <w:szCs w:val="24"/>
        </w:rPr>
        <w:t>- отсутствие достаточного остатка средств неиспользованного лимита по</w:t>
      </w:r>
      <w:r w:rsidR="00117C68" w:rsidRPr="00643645">
        <w:rPr>
          <w:rFonts w:ascii="Times New Roman" w:hAnsi="Times New Roman" w:cs="Times New Roman"/>
          <w:sz w:val="24"/>
          <w:szCs w:val="24"/>
        </w:rPr>
        <w:t xml:space="preserve"> запрошенному</w:t>
      </w:r>
      <w:r w:rsidRPr="00643645">
        <w:rPr>
          <w:rFonts w:ascii="Times New Roman" w:hAnsi="Times New Roman" w:cs="Times New Roman"/>
          <w:sz w:val="24"/>
          <w:szCs w:val="24"/>
        </w:rPr>
        <w:t xml:space="preserve"> вид</w:t>
      </w:r>
      <w:r w:rsidR="00117C68" w:rsidRPr="00643645">
        <w:rPr>
          <w:rFonts w:ascii="Times New Roman" w:hAnsi="Times New Roman" w:cs="Times New Roman"/>
          <w:sz w:val="24"/>
          <w:szCs w:val="24"/>
        </w:rPr>
        <w:t>у</w:t>
      </w:r>
      <w:r w:rsidRPr="00643645">
        <w:rPr>
          <w:rFonts w:ascii="Times New Roman" w:hAnsi="Times New Roman" w:cs="Times New Roman"/>
          <w:sz w:val="24"/>
          <w:szCs w:val="24"/>
        </w:rPr>
        <w:t xml:space="preserve"> обязательств и/или продукт</w:t>
      </w:r>
      <w:r w:rsidR="00117C68" w:rsidRPr="00643645">
        <w:rPr>
          <w:rFonts w:ascii="Times New Roman" w:hAnsi="Times New Roman" w:cs="Times New Roman"/>
          <w:sz w:val="24"/>
          <w:szCs w:val="24"/>
        </w:rPr>
        <w:t>у;</w:t>
      </w:r>
      <w:r w:rsidRPr="0064364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F0A767" w14:textId="36E4274C" w:rsidR="004B49C6" w:rsidRPr="00643645" w:rsidRDefault="004B49C6" w:rsidP="00603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645">
        <w:rPr>
          <w:rFonts w:ascii="Times New Roman" w:hAnsi="Times New Roman" w:cs="Times New Roman"/>
          <w:sz w:val="24"/>
          <w:szCs w:val="24"/>
        </w:rPr>
        <w:t>- не предоставившим соответствующее обеспечение исполнения обязательств по микрозайму (при необходимости);</w:t>
      </w:r>
    </w:p>
    <w:p w14:paraId="69C4629A" w14:textId="06F9379E" w:rsidR="004B49C6" w:rsidRPr="00643645" w:rsidRDefault="004B49C6" w:rsidP="00603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645">
        <w:rPr>
          <w:rFonts w:ascii="Times New Roman" w:hAnsi="Times New Roman" w:cs="Times New Roman"/>
          <w:sz w:val="24"/>
          <w:szCs w:val="24"/>
        </w:rPr>
        <w:t>- не представлены документы, необходимые для фиксирования информации в соответствии с Правилами внутреннего контроля в целях противодействия легализации (отмыванию) доходов, полученных преступным путем, финансированию терроризма</w:t>
      </w:r>
      <w:r w:rsidR="00937D03" w:rsidRPr="00643645">
        <w:rPr>
          <w:rFonts w:ascii="Times New Roman" w:hAnsi="Times New Roman" w:cs="Times New Roman"/>
          <w:sz w:val="24"/>
          <w:szCs w:val="24"/>
        </w:rPr>
        <w:t xml:space="preserve"> и финансированию распространения оружия массового уничтожения (ПОД/ФТ/ФРОМУ)</w:t>
      </w:r>
      <w:r w:rsidRPr="00643645">
        <w:rPr>
          <w:rFonts w:ascii="Times New Roman" w:hAnsi="Times New Roman" w:cs="Times New Roman"/>
          <w:sz w:val="24"/>
          <w:szCs w:val="24"/>
        </w:rPr>
        <w:t>;</w:t>
      </w:r>
    </w:p>
    <w:p w14:paraId="25B87A73" w14:textId="796E95E9" w:rsidR="00825774" w:rsidRPr="00643645" w:rsidRDefault="003A42F1" w:rsidP="00603C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645">
        <w:rPr>
          <w:rFonts w:ascii="Times New Roman" w:hAnsi="Times New Roman" w:cs="Times New Roman"/>
          <w:sz w:val="24"/>
          <w:szCs w:val="24"/>
        </w:rPr>
        <w:t>- наличие у Организации информации, позволяющей сделать вывод о том, что потенциальный Заемщик в силу субъективных или объективных причин не способен должным образом исполнять свои обязательства по договору микрозайма.</w:t>
      </w:r>
    </w:p>
    <w:p w14:paraId="313E5975" w14:textId="34B9639E" w:rsidR="005D1138" w:rsidRPr="00643645" w:rsidRDefault="005D1138" w:rsidP="009F34FA">
      <w:pPr>
        <w:pStyle w:val="Default"/>
        <w:numPr>
          <w:ilvl w:val="1"/>
          <w:numId w:val="1"/>
        </w:numPr>
        <w:ind w:left="0" w:firstLine="709"/>
        <w:jc w:val="both"/>
        <w:rPr>
          <w:color w:val="auto"/>
        </w:rPr>
      </w:pPr>
      <w:r w:rsidRPr="00643645">
        <w:rPr>
          <w:color w:val="auto"/>
        </w:rPr>
        <w:t>Микрозаймы предоставляются на:</w:t>
      </w:r>
    </w:p>
    <w:p w14:paraId="52BA5E6A" w14:textId="1B596632" w:rsidR="002035B6" w:rsidRPr="00643645" w:rsidRDefault="002035B6" w:rsidP="009F34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645">
        <w:rPr>
          <w:rFonts w:ascii="Times New Roman" w:hAnsi="Times New Roman" w:cs="Times New Roman"/>
          <w:sz w:val="24"/>
          <w:szCs w:val="24"/>
        </w:rPr>
        <w:t xml:space="preserve">- </w:t>
      </w:r>
      <w:r w:rsidR="0063712D" w:rsidRPr="00643645">
        <w:rPr>
          <w:rFonts w:ascii="Times New Roman" w:hAnsi="Times New Roman" w:cs="Times New Roman"/>
          <w:sz w:val="24"/>
          <w:szCs w:val="24"/>
        </w:rPr>
        <w:t>и</w:t>
      </w:r>
      <w:r w:rsidRPr="00643645">
        <w:rPr>
          <w:rFonts w:ascii="Times New Roman" w:hAnsi="Times New Roman" w:cs="Times New Roman"/>
          <w:sz w:val="24"/>
          <w:szCs w:val="24"/>
        </w:rPr>
        <w:t>нвестиционные цели;</w:t>
      </w:r>
    </w:p>
    <w:p w14:paraId="6D3B7B5C" w14:textId="77777777" w:rsidR="005D1138" w:rsidRPr="00643645" w:rsidRDefault="005D1138" w:rsidP="009F34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645">
        <w:rPr>
          <w:rFonts w:ascii="Times New Roman" w:hAnsi="Times New Roman" w:cs="Times New Roman"/>
          <w:sz w:val="24"/>
          <w:szCs w:val="24"/>
        </w:rPr>
        <w:t>- пополнение оборотных средств;</w:t>
      </w:r>
    </w:p>
    <w:p w14:paraId="1DF877F4" w14:textId="77777777" w:rsidR="005D1138" w:rsidRPr="00643645" w:rsidRDefault="005D1138" w:rsidP="009F34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645">
        <w:rPr>
          <w:rFonts w:ascii="Times New Roman" w:hAnsi="Times New Roman" w:cs="Times New Roman"/>
          <w:sz w:val="24"/>
          <w:szCs w:val="24"/>
        </w:rPr>
        <w:t>- первый взнос (авансовый платеж), предусмотренный договором лизинга оборудования (включая устройства, механизмы, транспортные средства, станки, приборы, аппараты, агрегаты, установки, машины, за исключением оборудования, предназначенного для осуществления оптовой и розничной торговой деятельности);</w:t>
      </w:r>
    </w:p>
    <w:p w14:paraId="601E851C" w14:textId="790B9543" w:rsidR="005D1138" w:rsidRPr="00643645" w:rsidRDefault="005D1138" w:rsidP="009F34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645">
        <w:rPr>
          <w:rFonts w:ascii="Times New Roman" w:hAnsi="Times New Roman" w:cs="Times New Roman"/>
          <w:sz w:val="24"/>
          <w:szCs w:val="24"/>
        </w:rPr>
        <w:t>- погашение действующих кредитных обязательств, предоставленных в качестве займов или кредитов</w:t>
      </w:r>
      <w:r w:rsidR="003B77F5" w:rsidRPr="00643645">
        <w:rPr>
          <w:rFonts w:ascii="Times New Roman" w:hAnsi="Times New Roman" w:cs="Times New Roman"/>
          <w:sz w:val="24"/>
          <w:szCs w:val="24"/>
        </w:rPr>
        <w:t>;</w:t>
      </w:r>
    </w:p>
    <w:p w14:paraId="0C43F1FF" w14:textId="154AFDC1" w:rsidR="00B35010" w:rsidRPr="00643645" w:rsidRDefault="00B35010" w:rsidP="009F34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645">
        <w:rPr>
          <w:rFonts w:ascii="Times New Roman" w:hAnsi="Times New Roman" w:cs="Times New Roman"/>
          <w:sz w:val="24"/>
          <w:szCs w:val="24"/>
        </w:rPr>
        <w:t>- транспортные расходы по доставке товаров, сырья, основных средств;</w:t>
      </w:r>
    </w:p>
    <w:p w14:paraId="78F58CC8" w14:textId="4979FE38" w:rsidR="00D66748" w:rsidRPr="00643645" w:rsidRDefault="00D66748" w:rsidP="009F34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645">
        <w:rPr>
          <w:rFonts w:ascii="Times New Roman" w:hAnsi="Times New Roman" w:cs="Times New Roman"/>
          <w:sz w:val="24"/>
          <w:szCs w:val="24"/>
        </w:rPr>
        <w:t>- закупку потребительских товаров (за исключением табачной</w:t>
      </w:r>
      <w:r w:rsidR="00C62FD6" w:rsidRPr="00643645">
        <w:rPr>
          <w:rFonts w:ascii="Times New Roman" w:hAnsi="Times New Roman" w:cs="Times New Roman"/>
          <w:sz w:val="24"/>
          <w:szCs w:val="24"/>
        </w:rPr>
        <w:t xml:space="preserve"> и</w:t>
      </w:r>
      <w:r w:rsidRPr="00643645">
        <w:rPr>
          <w:rFonts w:ascii="Times New Roman" w:hAnsi="Times New Roman" w:cs="Times New Roman"/>
          <w:sz w:val="24"/>
          <w:szCs w:val="24"/>
        </w:rPr>
        <w:t xml:space="preserve"> алкогольной продукции, включая пиво) для последующей реализации на территории Чукотского АО в розницу;</w:t>
      </w:r>
    </w:p>
    <w:p w14:paraId="0DE5693A" w14:textId="77777777" w:rsidR="003B77F5" w:rsidRPr="00643645" w:rsidRDefault="003B77F5" w:rsidP="009F34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645">
        <w:rPr>
          <w:rFonts w:ascii="Times New Roman" w:hAnsi="Times New Roman" w:cs="Times New Roman"/>
          <w:sz w:val="24"/>
          <w:szCs w:val="24"/>
        </w:rPr>
        <w:lastRenderedPageBreak/>
        <w:t xml:space="preserve">- погашение </w:t>
      </w:r>
      <w:r w:rsidR="00755B0E" w:rsidRPr="00643645">
        <w:rPr>
          <w:rFonts w:ascii="Times New Roman" w:hAnsi="Times New Roman" w:cs="Times New Roman"/>
          <w:sz w:val="24"/>
          <w:szCs w:val="24"/>
        </w:rPr>
        <w:t xml:space="preserve">остатка </w:t>
      </w:r>
      <w:r w:rsidRPr="00643645">
        <w:rPr>
          <w:rFonts w:ascii="Times New Roman" w:hAnsi="Times New Roman" w:cs="Times New Roman"/>
          <w:sz w:val="24"/>
          <w:szCs w:val="24"/>
        </w:rPr>
        <w:t>задолженности по</w:t>
      </w:r>
      <w:r w:rsidR="00755B0E" w:rsidRPr="00643645">
        <w:rPr>
          <w:rFonts w:ascii="Times New Roman" w:hAnsi="Times New Roman" w:cs="Times New Roman"/>
          <w:sz w:val="24"/>
          <w:szCs w:val="24"/>
        </w:rPr>
        <w:t xml:space="preserve"> договору</w:t>
      </w:r>
      <w:r w:rsidRPr="00643645">
        <w:rPr>
          <w:rFonts w:ascii="Times New Roman" w:hAnsi="Times New Roman" w:cs="Times New Roman"/>
          <w:sz w:val="24"/>
          <w:szCs w:val="24"/>
        </w:rPr>
        <w:t xml:space="preserve"> лизинг</w:t>
      </w:r>
      <w:r w:rsidR="00755B0E" w:rsidRPr="00643645">
        <w:rPr>
          <w:rFonts w:ascii="Times New Roman" w:hAnsi="Times New Roman" w:cs="Times New Roman"/>
          <w:sz w:val="24"/>
          <w:szCs w:val="24"/>
        </w:rPr>
        <w:t>а</w:t>
      </w:r>
      <w:r w:rsidRPr="00643645">
        <w:rPr>
          <w:rFonts w:ascii="Times New Roman" w:hAnsi="Times New Roman" w:cs="Times New Roman"/>
          <w:sz w:val="24"/>
          <w:szCs w:val="24"/>
        </w:rPr>
        <w:t>.</w:t>
      </w:r>
    </w:p>
    <w:p w14:paraId="350298AF" w14:textId="77777777" w:rsidR="005D1138" w:rsidRPr="00643645" w:rsidRDefault="005D1138" w:rsidP="009F34FA">
      <w:pPr>
        <w:pStyle w:val="Default"/>
        <w:numPr>
          <w:ilvl w:val="1"/>
          <w:numId w:val="1"/>
        </w:numPr>
        <w:ind w:left="0" w:firstLine="709"/>
        <w:jc w:val="both"/>
        <w:rPr>
          <w:color w:val="auto"/>
        </w:rPr>
      </w:pPr>
      <w:r w:rsidRPr="00643645">
        <w:rPr>
          <w:color w:val="auto"/>
        </w:rPr>
        <w:t xml:space="preserve">Микрозаймы не </w:t>
      </w:r>
      <w:r w:rsidR="00903875" w:rsidRPr="00643645">
        <w:rPr>
          <w:color w:val="auto"/>
        </w:rPr>
        <w:t>предоставляются на следующие цели</w:t>
      </w:r>
      <w:r w:rsidRPr="00643645">
        <w:rPr>
          <w:color w:val="auto"/>
        </w:rPr>
        <w:t>:</w:t>
      </w:r>
    </w:p>
    <w:p w14:paraId="3FA83768" w14:textId="77777777" w:rsidR="005D1138" w:rsidRPr="00643645" w:rsidRDefault="005D1138" w:rsidP="009F34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645">
        <w:rPr>
          <w:rFonts w:ascii="Times New Roman" w:hAnsi="Times New Roman" w:cs="Times New Roman"/>
          <w:sz w:val="24"/>
          <w:szCs w:val="24"/>
        </w:rPr>
        <w:t xml:space="preserve">- оплата просроченной задолженности по договорам, заключенным </w:t>
      </w:r>
      <w:r w:rsidR="00502BA0" w:rsidRPr="00643645">
        <w:rPr>
          <w:rFonts w:ascii="Times New Roman" w:hAnsi="Times New Roman" w:cs="Times New Roman"/>
          <w:sz w:val="24"/>
          <w:szCs w:val="24"/>
        </w:rPr>
        <w:t>С</w:t>
      </w:r>
      <w:r w:rsidRPr="00643645">
        <w:rPr>
          <w:rFonts w:ascii="Times New Roman" w:hAnsi="Times New Roman" w:cs="Times New Roman"/>
          <w:sz w:val="24"/>
          <w:szCs w:val="24"/>
        </w:rPr>
        <w:t>МСП с третьими лицами;</w:t>
      </w:r>
    </w:p>
    <w:p w14:paraId="336275B6" w14:textId="77777777" w:rsidR="005D1138" w:rsidRPr="00643645" w:rsidRDefault="005D1138" w:rsidP="009F34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645">
        <w:rPr>
          <w:rFonts w:ascii="Times New Roman" w:hAnsi="Times New Roman" w:cs="Times New Roman"/>
          <w:sz w:val="24"/>
          <w:szCs w:val="24"/>
        </w:rPr>
        <w:t>- оплата исполнительных листов, штрафов, пеней, неустоек, недоимок, платежных требований и инкассовых поручений;</w:t>
      </w:r>
    </w:p>
    <w:p w14:paraId="634A944B" w14:textId="77777777" w:rsidR="005D1138" w:rsidRPr="00643645" w:rsidRDefault="005D1138" w:rsidP="009F34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645">
        <w:rPr>
          <w:rFonts w:ascii="Times New Roman" w:hAnsi="Times New Roman" w:cs="Times New Roman"/>
          <w:sz w:val="24"/>
          <w:szCs w:val="24"/>
        </w:rPr>
        <w:t>- любые операции с ценными бумагами;</w:t>
      </w:r>
    </w:p>
    <w:p w14:paraId="3F27DE88" w14:textId="77777777" w:rsidR="005D1138" w:rsidRPr="00643645" w:rsidRDefault="005D1138" w:rsidP="009F34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645">
        <w:rPr>
          <w:rFonts w:ascii="Times New Roman" w:hAnsi="Times New Roman" w:cs="Times New Roman"/>
          <w:sz w:val="24"/>
          <w:szCs w:val="24"/>
        </w:rPr>
        <w:t xml:space="preserve">- предоставление займов внутри </w:t>
      </w:r>
      <w:r w:rsidR="00A22D48" w:rsidRPr="00643645">
        <w:rPr>
          <w:rFonts w:ascii="Times New Roman" w:hAnsi="Times New Roman" w:cs="Times New Roman"/>
          <w:sz w:val="24"/>
          <w:szCs w:val="24"/>
        </w:rPr>
        <w:t>г</w:t>
      </w:r>
      <w:r w:rsidRPr="00643645">
        <w:rPr>
          <w:rFonts w:ascii="Times New Roman" w:hAnsi="Times New Roman" w:cs="Times New Roman"/>
          <w:sz w:val="24"/>
          <w:szCs w:val="24"/>
        </w:rPr>
        <w:t xml:space="preserve">руппы </w:t>
      </w:r>
      <w:r w:rsidR="00A22D48" w:rsidRPr="00643645">
        <w:rPr>
          <w:rFonts w:ascii="Times New Roman" w:hAnsi="Times New Roman" w:cs="Times New Roman"/>
          <w:sz w:val="24"/>
          <w:szCs w:val="24"/>
        </w:rPr>
        <w:t>компаний</w:t>
      </w:r>
      <w:r w:rsidRPr="00643645">
        <w:rPr>
          <w:rFonts w:ascii="Times New Roman" w:hAnsi="Times New Roman" w:cs="Times New Roman"/>
          <w:sz w:val="24"/>
          <w:szCs w:val="24"/>
        </w:rPr>
        <w:t xml:space="preserve"> и третьим лицам;</w:t>
      </w:r>
    </w:p>
    <w:p w14:paraId="7790E6B6" w14:textId="77777777" w:rsidR="005D1138" w:rsidRPr="00643645" w:rsidRDefault="005D1138" w:rsidP="009F34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645">
        <w:rPr>
          <w:rFonts w:ascii="Times New Roman" w:hAnsi="Times New Roman" w:cs="Times New Roman"/>
          <w:sz w:val="24"/>
          <w:szCs w:val="24"/>
        </w:rPr>
        <w:t>- осуществление вложений (взносов) в уставные капиталы других юридических лиц;</w:t>
      </w:r>
    </w:p>
    <w:p w14:paraId="0CEFD61F" w14:textId="3315389B" w:rsidR="005D1138" w:rsidRPr="00643645" w:rsidRDefault="005D1138" w:rsidP="009F34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645">
        <w:rPr>
          <w:rFonts w:ascii="Times New Roman" w:hAnsi="Times New Roman" w:cs="Times New Roman"/>
          <w:sz w:val="24"/>
          <w:szCs w:val="24"/>
        </w:rPr>
        <w:t xml:space="preserve">- оплата сделок, очевидно не соответствующих характеру деятельности </w:t>
      </w:r>
      <w:r w:rsidR="00502BA0" w:rsidRPr="00643645">
        <w:rPr>
          <w:rFonts w:ascii="Times New Roman" w:hAnsi="Times New Roman" w:cs="Times New Roman"/>
          <w:sz w:val="24"/>
          <w:szCs w:val="24"/>
        </w:rPr>
        <w:t>С</w:t>
      </w:r>
      <w:r w:rsidRPr="00643645">
        <w:rPr>
          <w:rFonts w:ascii="Times New Roman" w:hAnsi="Times New Roman" w:cs="Times New Roman"/>
          <w:sz w:val="24"/>
          <w:szCs w:val="24"/>
        </w:rPr>
        <w:t xml:space="preserve">МСП, если такие сделки не являются новыми проектами </w:t>
      </w:r>
      <w:r w:rsidR="00502BA0" w:rsidRPr="00643645">
        <w:rPr>
          <w:rFonts w:ascii="Times New Roman" w:hAnsi="Times New Roman" w:cs="Times New Roman"/>
          <w:sz w:val="24"/>
          <w:szCs w:val="24"/>
        </w:rPr>
        <w:t>С</w:t>
      </w:r>
      <w:r w:rsidRPr="00643645">
        <w:rPr>
          <w:rFonts w:ascii="Times New Roman" w:hAnsi="Times New Roman" w:cs="Times New Roman"/>
          <w:sz w:val="24"/>
          <w:szCs w:val="24"/>
        </w:rPr>
        <w:t>МС</w:t>
      </w:r>
      <w:r w:rsidR="009B3BC7" w:rsidRPr="00643645">
        <w:rPr>
          <w:rFonts w:ascii="Times New Roman" w:hAnsi="Times New Roman" w:cs="Times New Roman"/>
          <w:sz w:val="24"/>
          <w:szCs w:val="24"/>
        </w:rPr>
        <w:t>П</w:t>
      </w:r>
      <w:r w:rsidRPr="00643645">
        <w:rPr>
          <w:rFonts w:ascii="Times New Roman" w:hAnsi="Times New Roman" w:cs="Times New Roman"/>
          <w:sz w:val="24"/>
          <w:szCs w:val="24"/>
        </w:rPr>
        <w:t>;</w:t>
      </w:r>
    </w:p>
    <w:p w14:paraId="67F61C6E" w14:textId="77777777" w:rsidR="005D1138" w:rsidRDefault="005D1138" w:rsidP="009F34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645">
        <w:rPr>
          <w:rFonts w:ascii="Times New Roman" w:hAnsi="Times New Roman" w:cs="Times New Roman"/>
          <w:sz w:val="24"/>
          <w:szCs w:val="24"/>
        </w:rPr>
        <w:t>- погашение</w:t>
      </w:r>
      <w:r w:rsidR="00603C8A" w:rsidRPr="00643645">
        <w:rPr>
          <w:rFonts w:ascii="Times New Roman" w:hAnsi="Times New Roman" w:cs="Times New Roman"/>
          <w:sz w:val="24"/>
          <w:szCs w:val="24"/>
        </w:rPr>
        <w:t xml:space="preserve"> просроченной</w:t>
      </w:r>
      <w:r w:rsidRPr="00643645">
        <w:rPr>
          <w:rFonts w:ascii="Times New Roman" w:hAnsi="Times New Roman" w:cs="Times New Roman"/>
          <w:sz w:val="24"/>
          <w:szCs w:val="24"/>
        </w:rPr>
        <w:t xml:space="preserve"> задолженности по заработной плате;</w:t>
      </w:r>
    </w:p>
    <w:p w14:paraId="623C868C" w14:textId="1115A1FD" w:rsidR="00A1790C" w:rsidRDefault="00A1790C" w:rsidP="009F34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производство и (или) приобретение и (или) реализацию подакцизных товаров;</w:t>
      </w:r>
    </w:p>
    <w:p w14:paraId="67AD9880" w14:textId="44093B14" w:rsidR="005D1138" w:rsidRPr="00643645" w:rsidRDefault="006A30A2" w:rsidP="00453E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для размещения средств в депозиты или иные инструменты, приносящие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доход</w:t>
      </w:r>
      <w:r w:rsidR="000E7800">
        <w:rPr>
          <w:rFonts w:ascii="Times New Roman" w:hAnsi="Times New Roman" w:cs="Times New Roman"/>
          <w:sz w:val="24"/>
          <w:szCs w:val="24"/>
        </w:rPr>
        <w:t>;</w:t>
      </w:r>
      <w:r w:rsidR="005D1138" w:rsidRPr="00643645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5D1138" w:rsidRPr="00643645">
        <w:rPr>
          <w:rFonts w:ascii="Times New Roman" w:hAnsi="Times New Roman" w:cs="Times New Roman"/>
          <w:sz w:val="24"/>
          <w:szCs w:val="24"/>
        </w:rPr>
        <w:t xml:space="preserve"> погашение лизинговых платежей, за исключением случаев, указанных в п. </w:t>
      </w:r>
      <w:r w:rsidR="00672041" w:rsidRPr="00643645">
        <w:rPr>
          <w:rFonts w:ascii="Times New Roman" w:hAnsi="Times New Roman" w:cs="Times New Roman"/>
          <w:sz w:val="24"/>
          <w:szCs w:val="24"/>
        </w:rPr>
        <w:t>3</w:t>
      </w:r>
      <w:r w:rsidR="005D1138" w:rsidRPr="00643645">
        <w:rPr>
          <w:rFonts w:ascii="Times New Roman" w:hAnsi="Times New Roman" w:cs="Times New Roman"/>
          <w:sz w:val="24"/>
          <w:szCs w:val="24"/>
        </w:rPr>
        <w:t>.5 настоящих Правил</w:t>
      </w:r>
      <w:r w:rsidR="00B24D4B" w:rsidRPr="003C2454">
        <w:rPr>
          <w:rFonts w:ascii="Times New Roman" w:hAnsi="Times New Roman" w:cs="Times New Roman"/>
          <w:sz w:val="24"/>
          <w:szCs w:val="24"/>
        </w:rPr>
        <w:t xml:space="preserve"> </w:t>
      </w:r>
      <w:r w:rsidR="00B24D4B">
        <w:rPr>
          <w:rFonts w:ascii="Times New Roman" w:hAnsi="Times New Roman" w:cs="Times New Roman"/>
          <w:sz w:val="24"/>
          <w:szCs w:val="24"/>
        </w:rPr>
        <w:t>и микрозаймов на пополнение оборотных средств</w:t>
      </w:r>
      <w:r w:rsidR="00603C8A" w:rsidRPr="00643645">
        <w:rPr>
          <w:rFonts w:ascii="Times New Roman" w:hAnsi="Times New Roman" w:cs="Times New Roman"/>
          <w:sz w:val="24"/>
          <w:szCs w:val="24"/>
        </w:rPr>
        <w:t>.</w:t>
      </w:r>
    </w:p>
    <w:p w14:paraId="09C05FF6" w14:textId="77777777" w:rsidR="003D736E" w:rsidRPr="00643645" w:rsidRDefault="003D736E" w:rsidP="003D736E">
      <w:pPr>
        <w:pStyle w:val="Default"/>
        <w:numPr>
          <w:ilvl w:val="1"/>
          <w:numId w:val="1"/>
        </w:numPr>
        <w:ind w:left="0" w:firstLine="709"/>
        <w:jc w:val="both"/>
        <w:rPr>
          <w:color w:val="auto"/>
        </w:rPr>
      </w:pPr>
      <w:r w:rsidRPr="00643645">
        <w:rPr>
          <w:color w:val="auto"/>
        </w:rPr>
        <w:t>Микрозаймы, предоставляемые Организацией, являются целевыми.</w:t>
      </w:r>
    </w:p>
    <w:p w14:paraId="342E24B4" w14:textId="77777777" w:rsidR="003D736E" w:rsidRPr="00643645" w:rsidRDefault="003D736E" w:rsidP="003D73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645">
        <w:rPr>
          <w:rFonts w:ascii="Times New Roman" w:hAnsi="Times New Roman" w:cs="Times New Roman"/>
          <w:sz w:val="24"/>
          <w:szCs w:val="24"/>
        </w:rPr>
        <w:t>Порядок контроля целевого использования заемных ресурсов:</w:t>
      </w:r>
    </w:p>
    <w:p w14:paraId="6942DA0A" w14:textId="3273F598" w:rsidR="003D736E" w:rsidRPr="00643645" w:rsidRDefault="003D736E" w:rsidP="003D73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645">
        <w:rPr>
          <w:rFonts w:ascii="Times New Roman" w:hAnsi="Times New Roman" w:cs="Times New Roman"/>
          <w:sz w:val="24"/>
          <w:szCs w:val="24"/>
        </w:rPr>
        <w:t xml:space="preserve">- в течение 60 </w:t>
      </w:r>
      <w:r w:rsidR="00A801FC">
        <w:rPr>
          <w:rFonts w:ascii="Times New Roman" w:hAnsi="Times New Roman" w:cs="Times New Roman"/>
          <w:sz w:val="24"/>
          <w:szCs w:val="24"/>
        </w:rPr>
        <w:t>рабочих</w:t>
      </w:r>
      <w:r w:rsidRPr="00643645">
        <w:rPr>
          <w:rFonts w:ascii="Times New Roman" w:hAnsi="Times New Roman" w:cs="Times New Roman"/>
          <w:sz w:val="24"/>
          <w:szCs w:val="24"/>
        </w:rPr>
        <w:t xml:space="preserve"> дней, если иной срок не установлен договором микрозайма, от даты перечисления Организацией денежных средств на расчетный счет Заемщика, последний предоставляет Организации документы, подтверждающие использование денежных средств на цели, указанные в договоре микрозайма. Подтверждающими документами могут являться: </w:t>
      </w:r>
      <w:r w:rsidR="00DC04CF">
        <w:rPr>
          <w:rFonts w:ascii="Times New Roman" w:hAnsi="Times New Roman" w:cs="Times New Roman"/>
          <w:sz w:val="24"/>
          <w:szCs w:val="24"/>
        </w:rPr>
        <w:t xml:space="preserve">договоры, </w:t>
      </w:r>
      <w:proofErr w:type="gramStart"/>
      <w:r w:rsidR="00DC04CF">
        <w:rPr>
          <w:rFonts w:ascii="Times New Roman" w:hAnsi="Times New Roman" w:cs="Times New Roman"/>
          <w:sz w:val="24"/>
          <w:szCs w:val="24"/>
        </w:rPr>
        <w:t>счета на оплату</w:t>
      </w:r>
      <w:proofErr w:type="gramEnd"/>
      <w:r w:rsidR="00DC04CF">
        <w:rPr>
          <w:rFonts w:ascii="Times New Roman" w:hAnsi="Times New Roman" w:cs="Times New Roman"/>
          <w:sz w:val="24"/>
          <w:szCs w:val="24"/>
        </w:rPr>
        <w:t xml:space="preserve">, </w:t>
      </w:r>
      <w:r w:rsidRPr="00643645">
        <w:rPr>
          <w:rFonts w:ascii="Times New Roman" w:hAnsi="Times New Roman" w:cs="Times New Roman"/>
          <w:sz w:val="24"/>
          <w:szCs w:val="24"/>
        </w:rPr>
        <w:t>счета-фактуры, товарные чеки</w:t>
      </w:r>
      <w:r w:rsidR="00731354" w:rsidRPr="00643645">
        <w:rPr>
          <w:rFonts w:ascii="Times New Roman" w:hAnsi="Times New Roman" w:cs="Times New Roman"/>
          <w:sz w:val="24"/>
          <w:szCs w:val="24"/>
        </w:rPr>
        <w:t xml:space="preserve"> и иные</w:t>
      </w:r>
      <w:r w:rsidRPr="00643645">
        <w:rPr>
          <w:rFonts w:ascii="Times New Roman" w:hAnsi="Times New Roman" w:cs="Times New Roman"/>
          <w:sz w:val="24"/>
          <w:szCs w:val="24"/>
        </w:rPr>
        <w:t xml:space="preserve"> чек</w:t>
      </w:r>
      <w:r w:rsidR="00731354" w:rsidRPr="00643645">
        <w:rPr>
          <w:rFonts w:ascii="Times New Roman" w:hAnsi="Times New Roman" w:cs="Times New Roman"/>
          <w:sz w:val="24"/>
          <w:szCs w:val="24"/>
        </w:rPr>
        <w:t>и</w:t>
      </w:r>
      <w:r w:rsidRPr="00643645">
        <w:rPr>
          <w:rFonts w:ascii="Times New Roman" w:hAnsi="Times New Roman" w:cs="Times New Roman"/>
          <w:sz w:val="24"/>
          <w:szCs w:val="24"/>
        </w:rPr>
        <w:t>, акты приема-передачи товарно-материальных ценностей, акты выполненных работ, сметы, товарные накладные, платежные поручения и иные документы;</w:t>
      </w:r>
    </w:p>
    <w:p w14:paraId="2E065976" w14:textId="77D19330" w:rsidR="008671B9" w:rsidRDefault="003D736E" w:rsidP="003D73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645">
        <w:rPr>
          <w:rFonts w:ascii="Times New Roman" w:hAnsi="Times New Roman" w:cs="Times New Roman"/>
          <w:sz w:val="24"/>
          <w:szCs w:val="24"/>
        </w:rPr>
        <w:t xml:space="preserve">- в случае непредставления в указанный срок подтверждающих документов </w:t>
      </w:r>
      <w:proofErr w:type="spellStart"/>
      <w:r w:rsidR="008671B9">
        <w:rPr>
          <w:rFonts w:ascii="Times New Roman" w:hAnsi="Times New Roman" w:cs="Times New Roman"/>
          <w:sz w:val="24"/>
          <w:szCs w:val="24"/>
        </w:rPr>
        <w:t>микрозайм</w:t>
      </w:r>
      <w:proofErr w:type="spellEnd"/>
      <w:r w:rsidR="006C0407">
        <w:rPr>
          <w:rFonts w:ascii="Times New Roman" w:hAnsi="Times New Roman" w:cs="Times New Roman"/>
          <w:sz w:val="24"/>
          <w:szCs w:val="24"/>
        </w:rPr>
        <w:t xml:space="preserve"> по решению кредитного комитета</w:t>
      </w:r>
      <w:r w:rsidR="008671B9">
        <w:rPr>
          <w:rFonts w:ascii="Times New Roman" w:hAnsi="Times New Roman" w:cs="Times New Roman"/>
          <w:sz w:val="24"/>
          <w:szCs w:val="24"/>
        </w:rPr>
        <w:t xml:space="preserve"> может быть признан использованным не по целевому назначению;</w:t>
      </w:r>
    </w:p>
    <w:p w14:paraId="7D8522A8" w14:textId="393FB6FA" w:rsidR="008671B9" w:rsidRDefault="008671B9" w:rsidP="003D73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случае </w:t>
      </w:r>
      <w:r w:rsidR="003D736E" w:rsidRPr="00643645">
        <w:rPr>
          <w:rFonts w:ascii="Times New Roman" w:hAnsi="Times New Roman" w:cs="Times New Roman"/>
          <w:sz w:val="24"/>
          <w:szCs w:val="24"/>
        </w:rPr>
        <w:t>выявления факта использования микрозайма не по целевому назначению, Организация имеет право потребовать от Заемщика досрочного исполнения обязательств по погашению микрозайма, включая проценты за его использование</w:t>
      </w:r>
      <w:r>
        <w:rPr>
          <w:rFonts w:ascii="Times New Roman" w:hAnsi="Times New Roman" w:cs="Times New Roman"/>
          <w:sz w:val="24"/>
          <w:szCs w:val="24"/>
        </w:rPr>
        <w:t>;</w:t>
      </w:r>
      <w:r w:rsidR="006A30A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B3AADE" w14:textId="09D5830B" w:rsidR="003D736E" w:rsidRPr="00643645" w:rsidRDefault="008671B9" w:rsidP="003D73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</w:t>
      </w:r>
      <w:r w:rsidR="006A30A2">
        <w:rPr>
          <w:rFonts w:ascii="Times New Roman" w:hAnsi="Times New Roman" w:cs="Times New Roman"/>
          <w:sz w:val="24"/>
          <w:szCs w:val="24"/>
        </w:rPr>
        <w:t>оговором микрозайма может быть предусмотрено условие о взимании штрафа за не целевое использование средств микрозайма.</w:t>
      </w:r>
    </w:p>
    <w:p w14:paraId="3BAEDC71" w14:textId="0924F903" w:rsidR="005D1138" w:rsidRPr="00643645" w:rsidRDefault="008170B4" w:rsidP="009F34FA">
      <w:pPr>
        <w:pStyle w:val="Default"/>
        <w:numPr>
          <w:ilvl w:val="1"/>
          <w:numId w:val="1"/>
        </w:numPr>
        <w:ind w:left="0" w:firstLine="709"/>
        <w:jc w:val="both"/>
        <w:rPr>
          <w:color w:val="auto"/>
        </w:rPr>
      </w:pPr>
      <w:r w:rsidRPr="00643645">
        <w:rPr>
          <w:color w:val="auto"/>
        </w:rPr>
        <w:t xml:space="preserve">Порядок и условия предоставления отдельных видов займов </w:t>
      </w:r>
      <w:bookmarkStart w:id="0" w:name="_Hlk63333805"/>
      <w:r w:rsidRPr="00643645">
        <w:rPr>
          <w:color w:val="auto"/>
        </w:rPr>
        <w:t xml:space="preserve">указаны в Приложениях </w:t>
      </w:r>
      <w:r w:rsidR="00C55476" w:rsidRPr="00643645">
        <w:rPr>
          <w:color w:val="auto"/>
        </w:rPr>
        <w:t xml:space="preserve">№№ </w:t>
      </w:r>
      <w:proofErr w:type="gramStart"/>
      <w:r w:rsidR="000E7800">
        <w:rPr>
          <w:color w:val="auto"/>
        </w:rPr>
        <w:t>11</w:t>
      </w:r>
      <w:r w:rsidR="00307878">
        <w:rPr>
          <w:color w:val="auto"/>
        </w:rPr>
        <w:t>-1</w:t>
      </w:r>
      <w:r w:rsidR="000E7800">
        <w:rPr>
          <w:color w:val="auto"/>
        </w:rPr>
        <w:t>8</w:t>
      </w:r>
      <w:proofErr w:type="gramEnd"/>
      <w:r w:rsidRPr="00643645">
        <w:rPr>
          <w:color w:val="auto"/>
        </w:rPr>
        <w:t xml:space="preserve"> к настоящ</w:t>
      </w:r>
      <w:r w:rsidR="00DE5895" w:rsidRPr="00643645">
        <w:rPr>
          <w:color w:val="auto"/>
        </w:rPr>
        <w:t>им</w:t>
      </w:r>
      <w:r w:rsidRPr="00643645">
        <w:rPr>
          <w:color w:val="auto"/>
        </w:rPr>
        <w:t xml:space="preserve"> П</w:t>
      </w:r>
      <w:r w:rsidR="00DE5895" w:rsidRPr="00643645">
        <w:rPr>
          <w:color w:val="auto"/>
        </w:rPr>
        <w:t>равилам</w:t>
      </w:r>
      <w:bookmarkEnd w:id="0"/>
      <w:r w:rsidR="00DE5895" w:rsidRPr="00643645">
        <w:rPr>
          <w:color w:val="auto"/>
        </w:rPr>
        <w:t>.</w:t>
      </w:r>
    </w:p>
    <w:p w14:paraId="28B3030A" w14:textId="782A6A1D" w:rsidR="00BA7774" w:rsidRPr="00643645" w:rsidRDefault="00DE5895" w:rsidP="00BA7774">
      <w:pPr>
        <w:pStyle w:val="Default"/>
        <w:numPr>
          <w:ilvl w:val="1"/>
          <w:numId w:val="1"/>
        </w:numPr>
        <w:ind w:left="0" w:firstLine="709"/>
        <w:jc w:val="both"/>
        <w:rPr>
          <w:color w:val="auto"/>
        </w:rPr>
      </w:pPr>
      <w:r w:rsidRPr="00643645">
        <w:rPr>
          <w:color w:val="auto"/>
        </w:rPr>
        <w:t xml:space="preserve">Максимальный </w:t>
      </w:r>
      <w:r w:rsidR="005E4A4C" w:rsidRPr="00643645">
        <w:rPr>
          <w:color w:val="auto"/>
        </w:rPr>
        <w:t xml:space="preserve">срок действия микрозайма не может превышать 36 месяцев. </w:t>
      </w:r>
    </w:p>
    <w:p w14:paraId="0310C1E5" w14:textId="0E7C3265" w:rsidR="00BA7774" w:rsidRPr="00643645" w:rsidRDefault="00C178B7" w:rsidP="00BA77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62661960"/>
      <w:r>
        <w:rPr>
          <w:rFonts w:ascii="Times New Roman" w:hAnsi="Times New Roman" w:cs="Times New Roman"/>
          <w:sz w:val="24"/>
          <w:szCs w:val="24"/>
        </w:rPr>
        <w:t xml:space="preserve">3.9.1. </w:t>
      </w:r>
      <w:r w:rsidR="00BA7774" w:rsidRPr="00643645">
        <w:rPr>
          <w:rFonts w:ascii="Times New Roman" w:hAnsi="Times New Roman" w:cs="Times New Roman"/>
          <w:sz w:val="24"/>
          <w:szCs w:val="24"/>
        </w:rPr>
        <w:t xml:space="preserve">При введении </w:t>
      </w:r>
      <w:r w:rsidR="00A16D90">
        <w:rPr>
          <w:rFonts w:ascii="Times New Roman" w:hAnsi="Times New Roman" w:cs="Times New Roman"/>
          <w:sz w:val="24"/>
          <w:szCs w:val="24"/>
        </w:rPr>
        <w:t>на территории Российской Федерации, территории Чукотского автономного окр</w:t>
      </w:r>
      <w:r w:rsidR="0090606B">
        <w:rPr>
          <w:rFonts w:ascii="Times New Roman" w:hAnsi="Times New Roman" w:cs="Times New Roman"/>
          <w:sz w:val="24"/>
          <w:szCs w:val="24"/>
        </w:rPr>
        <w:t>у</w:t>
      </w:r>
      <w:r w:rsidR="00A16D90">
        <w:rPr>
          <w:rFonts w:ascii="Times New Roman" w:hAnsi="Times New Roman" w:cs="Times New Roman"/>
          <w:sz w:val="24"/>
          <w:szCs w:val="24"/>
        </w:rPr>
        <w:t>га</w:t>
      </w:r>
      <w:r w:rsidR="00687C58">
        <w:rPr>
          <w:rFonts w:ascii="Times New Roman" w:hAnsi="Times New Roman" w:cs="Times New Roman"/>
          <w:sz w:val="24"/>
          <w:szCs w:val="24"/>
        </w:rPr>
        <w:t xml:space="preserve"> или муниципального образования в составе Чукотского автономного округа</w:t>
      </w:r>
      <w:r w:rsidR="00A16D90">
        <w:rPr>
          <w:rFonts w:ascii="Times New Roman" w:hAnsi="Times New Roman" w:cs="Times New Roman"/>
          <w:sz w:val="24"/>
          <w:szCs w:val="24"/>
        </w:rPr>
        <w:t xml:space="preserve"> </w:t>
      </w:r>
      <w:r w:rsidR="00BA7774" w:rsidRPr="00643645">
        <w:rPr>
          <w:rFonts w:ascii="Times New Roman" w:hAnsi="Times New Roman" w:cs="Times New Roman"/>
          <w:sz w:val="24"/>
          <w:szCs w:val="24"/>
        </w:rPr>
        <w:t xml:space="preserve">режима повышенной готовности или режима чрезвычайной ситуации </w:t>
      </w:r>
      <w:r w:rsidR="00A16D90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21 декабря 1994г. №68-ФЗ «О защите населения и территорий от чрезвычайных ситуаций природного и техногенного характера»:</w:t>
      </w:r>
    </w:p>
    <w:p w14:paraId="3B88AE05" w14:textId="3433A5B9" w:rsidR="00BA7774" w:rsidRPr="00643645" w:rsidRDefault="00BA7774" w:rsidP="00BA77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645">
        <w:rPr>
          <w:rFonts w:ascii="Times New Roman" w:hAnsi="Times New Roman" w:cs="Times New Roman"/>
          <w:sz w:val="24"/>
          <w:szCs w:val="24"/>
        </w:rPr>
        <w:t>-</w:t>
      </w:r>
      <w:r w:rsidR="00A16D90">
        <w:rPr>
          <w:rFonts w:ascii="Times New Roman" w:hAnsi="Times New Roman" w:cs="Times New Roman"/>
          <w:sz w:val="24"/>
          <w:szCs w:val="24"/>
        </w:rPr>
        <w:t xml:space="preserve">максимальный срок </w:t>
      </w:r>
      <w:r w:rsidR="0090606B">
        <w:rPr>
          <w:rFonts w:ascii="Times New Roman" w:hAnsi="Times New Roman" w:cs="Times New Roman"/>
          <w:sz w:val="24"/>
          <w:szCs w:val="24"/>
        </w:rPr>
        <w:t>предоставления микрозайма для СМСП, осуществляющих деятельность на указанных территориях, по действующим на момент введения одного из указанных режимов</w:t>
      </w:r>
      <w:r w:rsidR="00687C58">
        <w:rPr>
          <w:rFonts w:ascii="Times New Roman" w:hAnsi="Times New Roman" w:cs="Times New Roman"/>
          <w:sz w:val="24"/>
          <w:szCs w:val="24"/>
        </w:rPr>
        <w:t xml:space="preserve"> и выдаваемым в период действия одного из указанных режимов</w:t>
      </w:r>
      <w:r w:rsidR="0090606B">
        <w:rPr>
          <w:rFonts w:ascii="Times New Roman" w:hAnsi="Times New Roman" w:cs="Times New Roman"/>
          <w:sz w:val="24"/>
          <w:szCs w:val="24"/>
        </w:rPr>
        <w:t xml:space="preserve"> микрозаймам может быть увеличен и не должен превышать </w:t>
      </w:r>
      <w:r w:rsidR="00687C58">
        <w:rPr>
          <w:rFonts w:ascii="Times New Roman" w:hAnsi="Times New Roman" w:cs="Times New Roman"/>
          <w:sz w:val="24"/>
          <w:szCs w:val="24"/>
        </w:rPr>
        <w:t>7</w:t>
      </w:r>
      <w:r w:rsidR="0090606B">
        <w:rPr>
          <w:rFonts w:ascii="Times New Roman" w:hAnsi="Times New Roman" w:cs="Times New Roman"/>
          <w:sz w:val="24"/>
          <w:szCs w:val="24"/>
        </w:rPr>
        <w:t xml:space="preserve"> лет</w:t>
      </w:r>
      <w:r w:rsidR="00687C58">
        <w:rPr>
          <w:rFonts w:ascii="Times New Roman" w:hAnsi="Times New Roman" w:cs="Times New Roman"/>
          <w:sz w:val="24"/>
          <w:szCs w:val="24"/>
        </w:rPr>
        <w:t xml:space="preserve"> по заявлению заемщика</w:t>
      </w:r>
      <w:r w:rsidR="00677EDF">
        <w:rPr>
          <w:rFonts w:ascii="Times New Roman" w:hAnsi="Times New Roman" w:cs="Times New Roman"/>
          <w:sz w:val="24"/>
          <w:szCs w:val="24"/>
        </w:rPr>
        <w:t>, за исключением микрозаймов, предоставленных в рамках лимита, указанного в п.3.9.2</w:t>
      </w:r>
      <w:r w:rsidR="0090606B">
        <w:rPr>
          <w:rFonts w:ascii="Times New Roman" w:hAnsi="Times New Roman" w:cs="Times New Roman"/>
          <w:sz w:val="24"/>
          <w:szCs w:val="24"/>
        </w:rPr>
        <w:t>.</w:t>
      </w:r>
    </w:p>
    <w:bookmarkEnd w:id="1"/>
    <w:p w14:paraId="45B565EF" w14:textId="2A18918A" w:rsidR="00152B54" w:rsidRDefault="00C178B7" w:rsidP="00BA77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3.9.2. </w:t>
      </w:r>
      <w:r w:rsidR="00C955DD" w:rsidRPr="00643645">
        <w:rPr>
          <w:rFonts w:ascii="Times New Roman" w:hAnsi="Times New Roman" w:cs="Times New Roman"/>
          <w:sz w:val="24"/>
          <w:szCs w:val="24"/>
        </w:rPr>
        <w:t xml:space="preserve">При введении режима повышенной готовности или режима чрезвычайной ситуации </w:t>
      </w:r>
      <w:r w:rsidR="00C955DD">
        <w:rPr>
          <w:rFonts w:ascii="Times New Roman" w:hAnsi="Times New Roman" w:cs="Times New Roman"/>
          <w:sz w:val="24"/>
          <w:szCs w:val="24"/>
        </w:rPr>
        <w:t>в соответствии с Федеральным законом от 21 декабря 1994г. №68-ФЗ «О защите населения и территорий от чрезвычайных ситуаций природного и техногенного характера» Организация устанавливает лимит в размере не менее 10% размера собственных средств (капитала) Организации для предоставления микрозаймов СМСП в соответствии со следующими требованиями:</w:t>
      </w:r>
    </w:p>
    <w:p w14:paraId="69E96DBC" w14:textId="34914FF6" w:rsidR="00C955DD" w:rsidRDefault="003D34B0" w:rsidP="00BA77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а) срок рассмотрения заявки на получение микрозайма составляет не более 1 рабочего дня;</w:t>
      </w:r>
    </w:p>
    <w:p w14:paraId="03998EC2" w14:textId="62FB5CC1" w:rsidR="003D34B0" w:rsidRDefault="003D34B0" w:rsidP="00BA77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процентная ставка за пользование микрозаймом при наличии или отсутствии залогового имущества не превышает ключевую ставку Центрального банка Российской Федерации, установленную на дату заключения договора микрозайма с СМСП</w:t>
      </w:r>
      <w:r w:rsidR="00C178B7">
        <w:rPr>
          <w:rFonts w:ascii="Times New Roman" w:hAnsi="Times New Roman" w:cs="Times New Roman"/>
          <w:sz w:val="24"/>
          <w:szCs w:val="24"/>
        </w:rPr>
        <w:t>;</w:t>
      </w:r>
    </w:p>
    <w:p w14:paraId="602239F8" w14:textId="7D74BE61" w:rsidR="00C178B7" w:rsidRDefault="00C178B7" w:rsidP="00BA77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максимальный срок предоставления микрозайма не превышает 2 лет;</w:t>
      </w:r>
    </w:p>
    <w:p w14:paraId="02B89D4E" w14:textId="76ADE6D4" w:rsidR="00C178B7" w:rsidRDefault="00C178B7" w:rsidP="00BA77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у СМСП, получающих поддержку, источником софинансирования которой является субсидия, не проверяется отсутствие просроченной задолженности по возврату в бюджеты бюджетной системы Российской Федерации субсидий, бюджетных инвестиций, предоставленных в том числе в соответствии с иными правовыми актами Российской Федерации, и иной просроченной задолженности перед бюджетами бюджетной системы Российской Федерации.</w:t>
      </w:r>
    </w:p>
    <w:p w14:paraId="2038B0D6" w14:textId="699B5E48" w:rsidR="00BF650C" w:rsidRPr="00BF650C" w:rsidRDefault="00BF650C" w:rsidP="00BF65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3.9.3. </w:t>
      </w:r>
      <w:r w:rsidRPr="00BF650C">
        <w:rPr>
          <w:rFonts w:ascii="Times New Roman" w:hAnsi="Times New Roman" w:cs="Times New Roman"/>
          <w:sz w:val="24"/>
          <w:szCs w:val="24"/>
        </w:rPr>
        <w:t xml:space="preserve">В случае призыва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BF650C">
        <w:rPr>
          <w:rFonts w:ascii="Times New Roman" w:hAnsi="Times New Roman" w:cs="Times New Roman"/>
          <w:sz w:val="24"/>
          <w:szCs w:val="24"/>
        </w:rPr>
        <w:t xml:space="preserve">аемщика на военную службу по мобилизации в Вооруженные Силы Российской Федерации в соответствии с Указом Президента Российской Федерации от 21 сентября 2022 г.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BF650C">
        <w:rPr>
          <w:rFonts w:ascii="Times New Roman" w:hAnsi="Times New Roman" w:cs="Times New Roman"/>
          <w:sz w:val="24"/>
          <w:szCs w:val="24"/>
        </w:rPr>
        <w:t xml:space="preserve"> 647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F650C">
        <w:rPr>
          <w:rFonts w:ascii="Times New Roman" w:hAnsi="Times New Roman" w:cs="Times New Roman"/>
          <w:sz w:val="24"/>
          <w:szCs w:val="24"/>
        </w:rPr>
        <w:t>Об объявлении частичной мобилизации в Российской Федерации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BF650C">
        <w:rPr>
          <w:rFonts w:ascii="Times New Roman" w:hAnsi="Times New Roman" w:cs="Times New Roman"/>
          <w:sz w:val="24"/>
          <w:szCs w:val="24"/>
        </w:rPr>
        <w:t xml:space="preserve"> (далее - военная служба по мобилизации) или прохождения заемщиком военной службы по контракту в Вооруженных Силах Российской Федерации, заключенному с 2022 года (далее соответственно - прохождение военной службы по контракту, контракт о прохождении военной службы), максимальный срок предоставления микрозайма для таких заемщиков может быть увеличен на срок прохождения военной службы по мобилизации или прохождения военной службы по контракту:</w:t>
      </w:r>
    </w:p>
    <w:p w14:paraId="39E4C554" w14:textId="77777777" w:rsidR="00BF650C" w:rsidRPr="00BF650C" w:rsidRDefault="00BF650C" w:rsidP="00BF65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650C">
        <w:rPr>
          <w:rFonts w:ascii="Times New Roman" w:hAnsi="Times New Roman" w:cs="Times New Roman"/>
          <w:sz w:val="24"/>
          <w:szCs w:val="24"/>
        </w:rPr>
        <w:t>а) по микрозаймам, действующим на дату призыва заемщика на военную службу по мобилизации;</w:t>
      </w:r>
    </w:p>
    <w:p w14:paraId="715F524C" w14:textId="1872FB37" w:rsidR="00BF650C" w:rsidRDefault="00BF650C" w:rsidP="00BF65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650C">
        <w:rPr>
          <w:rFonts w:ascii="Times New Roman" w:hAnsi="Times New Roman" w:cs="Times New Roman"/>
          <w:sz w:val="24"/>
          <w:szCs w:val="24"/>
        </w:rPr>
        <w:t>б) по микрозаймам, действующим на дату подписания заемщиком контракта о прохождении военной службы.</w:t>
      </w:r>
    </w:p>
    <w:p w14:paraId="3EA7886C" w14:textId="4D7A8008" w:rsidR="007A121E" w:rsidRDefault="007A121E" w:rsidP="00BF65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21E">
        <w:rPr>
          <w:rFonts w:ascii="Times New Roman" w:hAnsi="Times New Roman" w:cs="Times New Roman"/>
          <w:sz w:val="24"/>
          <w:szCs w:val="24"/>
        </w:rPr>
        <w:t xml:space="preserve">Максимальный срок предоставления микрозайма не должен превышать 7 (семь) лет, а также максимальный срок предоставления микрозайма может быть увеличен и не должен превышать 7 (семь) лет по микрозаймам, ранее предоставленным государственными микрофинансовыми организациями субъектов Российской Федерации, на территориях которых введен средний уровень реагирования, в соответствии с Указом Президента Российской Федерации от 19 октября 2022 г. N 757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7A121E">
        <w:rPr>
          <w:rFonts w:ascii="Times New Roman" w:hAnsi="Times New Roman" w:cs="Times New Roman"/>
          <w:sz w:val="24"/>
          <w:szCs w:val="24"/>
        </w:rPr>
        <w:t>О мерах, осуществляемых в субъектах Российской Федерации в связи с Указом Президента Российской Федерации от 19 октября 2022 г. N 756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7A121E">
        <w:rPr>
          <w:rFonts w:ascii="Times New Roman" w:hAnsi="Times New Roman" w:cs="Times New Roman"/>
          <w:sz w:val="24"/>
          <w:szCs w:val="24"/>
        </w:rPr>
        <w:t xml:space="preserve"> (далее - Указ N 757), по заявлению заемщиков, осуществляющих деятельность на указанных территориях и признанных пострадавшими в связи с реализацией мер, указанных в пункте 3 Указа N 757, и (или) признанных пострадавшими в результате обстрелов со стороны вооруженных формирований Украины, а также террористических актов.</w:t>
      </w:r>
    </w:p>
    <w:p w14:paraId="6807E4D7" w14:textId="73EF15ED" w:rsidR="009F1610" w:rsidRPr="00643645" w:rsidRDefault="00DE5895" w:rsidP="009F34FA">
      <w:pPr>
        <w:pStyle w:val="Default"/>
        <w:numPr>
          <w:ilvl w:val="1"/>
          <w:numId w:val="1"/>
        </w:numPr>
        <w:ind w:left="0" w:firstLine="709"/>
        <w:jc w:val="both"/>
        <w:rPr>
          <w:color w:val="auto"/>
        </w:rPr>
      </w:pPr>
      <w:r w:rsidRPr="00643645">
        <w:rPr>
          <w:color w:val="auto"/>
        </w:rPr>
        <w:t>Максимальный размер задолженности по основному долгу одного Заемщика перед Организацией по договорам микрозайма не может превышать</w:t>
      </w:r>
      <w:r w:rsidR="009F1610" w:rsidRPr="00643645">
        <w:rPr>
          <w:color w:val="auto"/>
        </w:rPr>
        <w:t>:</w:t>
      </w:r>
    </w:p>
    <w:p w14:paraId="2DA411BB" w14:textId="5FF9D382" w:rsidR="009F1610" w:rsidRPr="00643645" w:rsidRDefault="009F1610" w:rsidP="009F1610">
      <w:pPr>
        <w:pStyle w:val="Default"/>
        <w:ind w:firstLine="708"/>
        <w:jc w:val="both"/>
        <w:rPr>
          <w:color w:val="auto"/>
        </w:rPr>
      </w:pPr>
      <w:r w:rsidRPr="00643645">
        <w:rPr>
          <w:color w:val="auto"/>
        </w:rPr>
        <w:t>- для юридических лиц и индивидуальных предпринимателей -</w:t>
      </w:r>
      <w:r w:rsidR="00DE5895" w:rsidRPr="00643645">
        <w:rPr>
          <w:color w:val="auto"/>
        </w:rPr>
        <w:t xml:space="preserve"> 5 000 000 (Пять миллионов) рублей</w:t>
      </w:r>
      <w:r w:rsidRPr="00643645">
        <w:rPr>
          <w:color w:val="auto"/>
        </w:rPr>
        <w:t>;</w:t>
      </w:r>
    </w:p>
    <w:p w14:paraId="7947C1EB" w14:textId="0D4490EB" w:rsidR="00DE5895" w:rsidRPr="00643645" w:rsidRDefault="009F1610" w:rsidP="009F1610">
      <w:pPr>
        <w:pStyle w:val="Default"/>
        <w:ind w:firstLine="708"/>
        <w:jc w:val="both"/>
        <w:rPr>
          <w:color w:val="auto"/>
        </w:rPr>
      </w:pPr>
      <w:r w:rsidRPr="00643645">
        <w:rPr>
          <w:color w:val="auto"/>
        </w:rPr>
        <w:t>-</w:t>
      </w:r>
      <w:r w:rsidR="002035B6" w:rsidRPr="00643645">
        <w:rPr>
          <w:color w:val="auto"/>
        </w:rPr>
        <w:t xml:space="preserve"> </w:t>
      </w:r>
      <w:r w:rsidRPr="00643645">
        <w:rPr>
          <w:color w:val="auto"/>
        </w:rPr>
        <w:t>д</w:t>
      </w:r>
      <w:r w:rsidR="002035B6" w:rsidRPr="00643645">
        <w:rPr>
          <w:color w:val="auto"/>
        </w:rPr>
        <w:t>ля физических лиц, применяющи</w:t>
      </w:r>
      <w:r w:rsidR="008B5B81" w:rsidRPr="00643645">
        <w:rPr>
          <w:color w:val="auto"/>
        </w:rPr>
        <w:t>х</w:t>
      </w:r>
      <w:r w:rsidR="002035B6" w:rsidRPr="00643645">
        <w:rPr>
          <w:color w:val="auto"/>
        </w:rPr>
        <w:t xml:space="preserve"> специальный налоговый режим </w:t>
      </w:r>
      <w:r w:rsidRPr="00643645">
        <w:rPr>
          <w:color w:val="auto"/>
        </w:rPr>
        <w:t>«</w:t>
      </w:r>
      <w:r w:rsidR="002035B6" w:rsidRPr="00643645">
        <w:rPr>
          <w:color w:val="auto"/>
        </w:rPr>
        <w:t>Налог на профессиональный доход</w:t>
      </w:r>
      <w:r w:rsidRPr="00643645">
        <w:rPr>
          <w:color w:val="auto"/>
        </w:rPr>
        <w:t>» -</w:t>
      </w:r>
      <w:r w:rsidR="002035B6" w:rsidRPr="00643645">
        <w:rPr>
          <w:color w:val="auto"/>
        </w:rPr>
        <w:t xml:space="preserve"> 500 000 (Пятьсот тысяч) рублей</w:t>
      </w:r>
      <w:r w:rsidR="008B5B81" w:rsidRPr="00643645">
        <w:rPr>
          <w:color w:val="auto"/>
        </w:rPr>
        <w:t>.</w:t>
      </w:r>
    </w:p>
    <w:p w14:paraId="50E75B17" w14:textId="4CD00BE7" w:rsidR="00DE5895" w:rsidRPr="00643645" w:rsidRDefault="00DD02C7" w:rsidP="009F34FA">
      <w:pPr>
        <w:pStyle w:val="Default"/>
        <w:numPr>
          <w:ilvl w:val="1"/>
          <w:numId w:val="1"/>
        </w:numPr>
        <w:ind w:left="0" w:firstLine="709"/>
        <w:jc w:val="both"/>
        <w:rPr>
          <w:color w:val="auto"/>
        </w:rPr>
      </w:pPr>
      <w:r w:rsidRPr="00643645">
        <w:rPr>
          <w:color w:val="auto"/>
        </w:rPr>
        <w:t>Сумма</w:t>
      </w:r>
      <w:r w:rsidR="00DE5895" w:rsidRPr="00643645">
        <w:rPr>
          <w:color w:val="auto"/>
        </w:rPr>
        <w:t xml:space="preserve"> предоставляемого микрозайма для каждого </w:t>
      </w:r>
      <w:r w:rsidR="0008449C" w:rsidRPr="00643645">
        <w:rPr>
          <w:color w:val="auto"/>
        </w:rPr>
        <w:t>С</w:t>
      </w:r>
      <w:r w:rsidR="00DE5895" w:rsidRPr="00643645">
        <w:rPr>
          <w:color w:val="auto"/>
        </w:rPr>
        <w:t xml:space="preserve">МСП </w:t>
      </w:r>
      <w:r w:rsidR="00B138A9" w:rsidRPr="00643645">
        <w:rPr>
          <w:color w:val="auto"/>
        </w:rPr>
        <w:t xml:space="preserve">и самозанятого </w:t>
      </w:r>
      <w:r w:rsidR="00DE5895" w:rsidRPr="00643645">
        <w:rPr>
          <w:color w:val="auto"/>
        </w:rPr>
        <w:t xml:space="preserve">определяется Организацией </w:t>
      </w:r>
      <w:r w:rsidR="00114405">
        <w:rPr>
          <w:color w:val="auto"/>
        </w:rPr>
        <w:t>по итогам проведения оценки</w:t>
      </w:r>
      <w:r w:rsidR="000F6874">
        <w:rPr>
          <w:color w:val="auto"/>
        </w:rPr>
        <w:t xml:space="preserve"> к</w:t>
      </w:r>
      <w:r w:rsidR="00451D3C">
        <w:rPr>
          <w:color w:val="auto"/>
        </w:rPr>
        <w:t>р</w:t>
      </w:r>
      <w:r w:rsidR="000F6874">
        <w:rPr>
          <w:color w:val="auto"/>
        </w:rPr>
        <w:t>едитоспособности,</w:t>
      </w:r>
      <w:r w:rsidR="00114405">
        <w:rPr>
          <w:color w:val="auto"/>
        </w:rPr>
        <w:t xml:space="preserve"> правоспособности</w:t>
      </w:r>
      <w:r w:rsidR="00DE2A5A">
        <w:rPr>
          <w:color w:val="auto"/>
        </w:rPr>
        <w:t>,</w:t>
      </w:r>
      <w:r w:rsidR="00114405">
        <w:rPr>
          <w:color w:val="auto"/>
        </w:rPr>
        <w:t xml:space="preserve"> проверки деловой репутации</w:t>
      </w:r>
      <w:r w:rsidR="00DE2A5A">
        <w:rPr>
          <w:color w:val="auto"/>
        </w:rPr>
        <w:t xml:space="preserve"> потенциального Заемщика, а также </w:t>
      </w:r>
      <w:r w:rsidR="00461285">
        <w:rPr>
          <w:color w:val="auto"/>
        </w:rPr>
        <w:t>по итогам проведения о</w:t>
      </w:r>
      <w:r w:rsidR="00DE2A5A">
        <w:rPr>
          <w:color w:val="auto"/>
        </w:rPr>
        <w:t>ценк</w:t>
      </w:r>
      <w:r w:rsidR="00461285">
        <w:rPr>
          <w:color w:val="auto"/>
        </w:rPr>
        <w:t>и</w:t>
      </w:r>
      <w:r w:rsidR="00DE2A5A">
        <w:rPr>
          <w:color w:val="auto"/>
        </w:rPr>
        <w:t xml:space="preserve"> риска возникновения у Организации потерь (убытков) вследствие неисполнения, несвоевременного либо неполного исполнения Заемщиком  обязательств по выданным микрозаймам  (кредитный риск)</w:t>
      </w:r>
      <w:r w:rsidR="00461285" w:rsidRPr="00461285">
        <w:t xml:space="preserve"> </w:t>
      </w:r>
      <w:r w:rsidR="00461285" w:rsidRPr="00461285">
        <w:rPr>
          <w:color w:val="auto"/>
        </w:rPr>
        <w:t>в соответствии с Методикой финансового анализа, утвержденной Организацией.</w:t>
      </w:r>
    </w:p>
    <w:p w14:paraId="569E71F9" w14:textId="5EEDBD0B" w:rsidR="00603C8A" w:rsidRPr="00643645" w:rsidRDefault="00DD02C7" w:rsidP="009F34FA">
      <w:pPr>
        <w:pStyle w:val="Default"/>
        <w:numPr>
          <w:ilvl w:val="1"/>
          <w:numId w:val="1"/>
        </w:numPr>
        <w:ind w:left="0" w:firstLine="709"/>
        <w:jc w:val="both"/>
        <w:rPr>
          <w:color w:val="auto"/>
        </w:rPr>
      </w:pPr>
      <w:r w:rsidRPr="00643645">
        <w:rPr>
          <w:color w:val="auto"/>
        </w:rPr>
        <w:lastRenderedPageBreak/>
        <w:t>По решению</w:t>
      </w:r>
      <w:r w:rsidR="00603C8A" w:rsidRPr="00643645">
        <w:rPr>
          <w:color w:val="auto"/>
        </w:rPr>
        <w:t xml:space="preserve"> Кредитного комитета Организации запрашиваемая сумма микрозайма может быть снижена в соответствии с результатами анализа финансовых показателей деятельности СМСП</w:t>
      </w:r>
      <w:r w:rsidR="00CA03AF" w:rsidRPr="00643645">
        <w:rPr>
          <w:color w:val="auto"/>
        </w:rPr>
        <w:t xml:space="preserve">/самозанятого </w:t>
      </w:r>
      <w:r w:rsidR="00603C8A" w:rsidRPr="00643645">
        <w:rPr>
          <w:color w:val="auto"/>
        </w:rPr>
        <w:t>и предлагаемого обеспечения.</w:t>
      </w:r>
    </w:p>
    <w:p w14:paraId="17873786" w14:textId="1EE455A5" w:rsidR="00DE5895" w:rsidRPr="00643645" w:rsidRDefault="00DE5895" w:rsidP="009F34FA">
      <w:pPr>
        <w:pStyle w:val="Default"/>
        <w:numPr>
          <w:ilvl w:val="1"/>
          <w:numId w:val="1"/>
        </w:numPr>
        <w:ind w:left="0" w:firstLine="709"/>
        <w:jc w:val="both"/>
        <w:rPr>
          <w:color w:val="auto"/>
        </w:rPr>
      </w:pPr>
      <w:r w:rsidRPr="00643645">
        <w:rPr>
          <w:color w:val="auto"/>
        </w:rPr>
        <w:t>Предоставление микрозайма осуществляется путем безналичного перечисления денежных средств на расчетный</w:t>
      </w:r>
      <w:r w:rsidR="009F1610" w:rsidRPr="00643645">
        <w:rPr>
          <w:color w:val="auto"/>
        </w:rPr>
        <w:t xml:space="preserve"> счет (для юридических лиц и индивидуальных предпринимателей)</w:t>
      </w:r>
      <w:r w:rsidR="008B5B81" w:rsidRPr="00643645">
        <w:rPr>
          <w:color w:val="auto"/>
        </w:rPr>
        <w:t>/текущий</w:t>
      </w:r>
      <w:r w:rsidRPr="00643645">
        <w:rPr>
          <w:color w:val="auto"/>
        </w:rPr>
        <w:t xml:space="preserve"> счет </w:t>
      </w:r>
      <w:r w:rsidR="009F1610" w:rsidRPr="00643645">
        <w:rPr>
          <w:color w:val="auto"/>
        </w:rPr>
        <w:t>(для физических лиц, применяющих специальный налоговый режим «Налог на профессиональный доход»)</w:t>
      </w:r>
      <w:r w:rsidRPr="00643645">
        <w:rPr>
          <w:color w:val="auto"/>
        </w:rPr>
        <w:t>, открытый в кредитной организации.</w:t>
      </w:r>
      <w:r w:rsidR="002C32F4" w:rsidRPr="00643645">
        <w:rPr>
          <w:color w:val="auto"/>
        </w:rPr>
        <w:t xml:space="preserve"> В отдельных случаях перечисление средств микрозайма возможно на расчетный счет контрагента Заемщика.</w:t>
      </w:r>
    </w:p>
    <w:p w14:paraId="3969CFE5" w14:textId="77777777" w:rsidR="00DE5895" w:rsidRPr="00643645" w:rsidRDefault="00DE5895" w:rsidP="009F34FA">
      <w:pPr>
        <w:pStyle w:val="Default"/>
        <w:numPr>
          <w:ilvl w:val="1"/>
          <w:numId w:val="1"/>
        </w:numPr>
        <w:ind w:left="0" w:firstLine="709"/>
        <w:jc w:val="both"/>
        <w:rPr>
          <w:color w:val="auto"/>
        </w:rPr>
      </w:pPr>
      <w:r w:rsidRPr="00643645">
        <w:rPr>
          <w:color w:val="auto"/>
        </w:rPr>
        <w:t>Предоставление микрозайма в рамках одного договора</w:t>
      </w:r>
      <w:r w:rsidR="00755B0E" w:rsidRPr="00643645">
        <w:rPr>
          <w:color w:val="auto"/>
        </w:rPr>
        <w:t xml:space="preserve"> микрозайма</w:t>
      </w:r>
      <w:r w:rsidRPr="00643645">
        <w:rPr>
          <w:color w:val="auto"/>
        </w:rPr>
        <w:t xml:space="preserve"> может осуществляться в несколько этапов с отражением этапов в договоре микрозайма.</w:t>
      </w:r>
    </w:p>
    <w:p w14:paraId="2B595138" w14:textId="6902A586" w:rsidR="00DE5895" w:rsidRPr="00643645" w:rsidRDefault="009C1748" w:rsidP="009F34FA">
      <w:pPr>
        <w:pStyle w:val="Default"/>
        <w:numPr>
          <w:ilvl w:val="1"/>
          <w:numId w:val="1"/>
        </w:numPr>
        <w:ind w:left="0" w:firstLine="709"/>
        <w:jc w:val="both"/>
        <w:rPr>
          <w:color w:val="auto"/>
        </w:rPr>
      </w:pPr>
      <w:r w:rsidRPr="00643645">
        <w:rPr>
          <w:color w:val="auto"/>
        </w:rPr>
        <w:t>П</w:t>
      </w:r>
      <w:r w:rsidR="00DE5895" w:rsidRPr="00643645">
        <w:rPr>
          <w:color w:val="auto"/>
        </w:rPr>
        <w:t>роцент</w:t>
      </w:r>
      <w:r w:rsidRPr="00643645">
        <w:rPr>
          <w:color w:val="auto"/>
        </w:rPr>
        <w:t>ы</w:t>
      </w:r>
      <w:r w:rsidR="00755B0E" w:rsidRPr="00643645">
        <w:rPr>
          <w:color w:val="auto"/>
        </w:rPr>
        <w:t xml:space="preserve"> за пользование микрозаймом</w:t>
      </w:r>
      <w:r w:rsidRPr="00643645">
        <w:rPr>
          <w:color w:val="auto"/>
        </w:rPr>
        <w:t xml:space="preserve"> начисляются со дня, следующего за днем выдачи микрозайма и по день возврата микрозайма включительно (за исключением случаев погашения микрозайма в день его выдачи)</w:t>
      </w:r>
      <w:r w:rsidR="00DE5895" w:rsidRPr="00643645">
        <w:rPr>
          <w:color w:val="auto"/>
        </w:rPr>
        <w:t>.</w:t>
      </w:r>
    </w:p>
    <w:p w14:paraId="1C8DA0B2" w14:textId="63EDADF4" w:rsidR="00DE5895" w:rsidRPr="00643645" w:rsidRDefault="00755B0E" w:rsidP="009F34FA">
      <w:pPr>
        <w:pStyle w:val="Default"/>
        <w:numPr>
          <w:ilvl w:val="1"/>
          <w:numId w:val="1"/>
        </w:numPr>
        <w:ind w:left="0" w:firstLine="709"/>
        <w:jc w:val="both"/>
        <w:rPr>
          <w:color w:val="auto"/>
        </w:rPr>
      </w:pPr>
      <w:r w:rsidRPr="00643645">
        <w:rPr>
          <w:color w:val="auto"/>
        </w:rPr>
        <w:t xml:space="preserve">При изменении ключевой ставки </w:t>
      </w:r>
      <w:r w:rsidR="009C1748" w:rsidRPr="00643645">
        <w:rPr>
          <w:color w:val="auto"/>
        </w:rPr>
        <w:t>Банка России</w:t>
      </w:r>
      <w:r w:rsidRPr="00643645">
        <w:rPr>
          <w:color w:val="auto"/>
        </w:rPr>
        <w:t xml:space="preserve"> размер процентных ставок по заключенным и действующим до даты такого изменения ключевой ставки </w:t>
      </w:r>
      <w:r w:rsidR="009C1748" w:rsidRPr="00643645">
        <w:rPr>
          <w:color w:val="auto"/>
        </w:rPr>
        <w:t>Банка России</w:t>
      </w:r>
      <w:r w:rsidRPr="00643645">
        <w:rPr>
          <w:color w:val="auto"/>
        </w:rPr>
        <w:t xml:space="preserve"> договорам микрозайма не изменяется.</w:t>
      </w:r>
    </w:p>
    <w:p w14:paraId="537FE17A" w14:textId="77777777" w:rsidR="00D84FAB" w:rsidRDefault="00DE5895" w:rsidP="0009259F">
      <w:pPr>
        <w:pStyle w:val="Default"/>
        <w:numPr>
          <w:ilvl w:val="1"/>
          <w:numId w:val="1"/>
        </w:numPr>
        <w:ind w:left="0" w:firstLine="709"/>
        <w:jc w:val="both"/>
        <w:rPr>
          <w:color w:val="auto"/>
        </w:rPr>
      </w:pPr>
      <w:r w:rsidRPr="00643645">
        <w:rPr>
          <w:color w:val="auto"/>
        </w:rPr>
        <w:t>В случае просрочки возврата микрозайма (его части) и (или) просрочки уплаты процентов за пользование микрозаймом Организацией</w:t>
      </w:r>
      <w:r w:rsidR="00755B0E" w:rsidRPr="00643645">
        <w:rPr>
          <w:color w:val="auto"/>
        </w:rPr>
        <w:t xml:space="preserve"> Заемщику</w:t>
      </w:r>
      <w:r w:rsidRPr="00643645">
        <w:rPr>
          <w:color w:val="auto"/>
        </w:rPr>
        <w:t xml:space="preserve"> начисляется</w:t>
      </w:r>
      <w:r w:rsidR="00755B0E" w:rsidRPr="00643645">
        <w:rPr>
          <w:color w:val="auto"/>
        </w:rPr>
        <w:t xml:space="preserve"> неустойка</w:t>
      </w:r>
      <w:r w:rsidRPr="00643645">
        <w:rPr>
          <w:color w:val="auto"/>
        </w:rPr>
        <w:t xml:space="preserve"> </w:t>
      </w:r>
      <w:r w:rsidR="00755B0E" w:rsidRPr="00643645">
        <w:rPr>
          <w:color w:val="auto"/>
        </w:rPr>
        <w:t>(</w:t>
      </w:r>
      <w:r w:rsidRPr="00643645">
        <w:rPr>
          <w:color w:val="auto"/>
        </w:rPr>
        <w:t>штраф</w:t>
      </w:r>
      <w:r w:rsidR="00755B0E" w:rsidRPr="00643645">
        <w:rPr>
          <w:color w:val="auto"/>
        </w:rPr>
        <w:t>, пени)</w:t>
      </w:r>
      <w:r w:rsidRPr="00643645">
        <w:rPr>
          <w:color w:val="auto"/>
        </w:rPr>
        <w:t xml:space="preserve"> от неоплаченной в срок суммы микрозайма (его части) и (или) процентов за каждый день просрочки платежа с момента возникновения до момента исполнения соответствующего обязательства в размере, установленном договором</w:t>
      </w:r>
      <w:r w:rsidR="00755B0E" w:rsidRPr="00643645">
        <w:rPr>
          <w:color w:val="auto"/>
        </w:rPr>
        <w:t xml:space="preserve"> микрозайма</w:t>
      </w:r>
      <w:r w:rsidRPr="00643645">
        <w:rPr>
          <w:color w:val="auto"/>
        </w:rPr>
        <w:t>.</w:t>
      </w:r>
      <w:r w:rsidR="00D84FAB">
        <w:rPr>
          <w:color w:val="auto"/>
        </w:rPr>
        <w:t xml:space="preserve"> </w:t>
      </w:r>
    </w:p>
    <w:p w14:paraId="49068296" w14:textId="5485AB8F" w:rsidR="0009259F" w:rsidRPr="00643645" w:rsidRDefault="00D84FAB" w:rsidP="00431C22"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>Решение о</w:t>
      </w:r>
      <w:r w:rsidR="005E409D">
        <w:rPr>
          <w:color w:val="auto"/>
        </w:rPr>
        <w:t xml:space="preserve"> прекращении начисления пени по договору микрозайма, отмене иных штрафов</w:t>
      </w:r>
      <w:r w:rsidR="003710E7">
        <w:rPr>
          <w:color w:val="auto"/>
        </w:rPr>
        <w:t>,</w:t>
      </w:r>
      <w:r w:rsidR="005E409D">
        <w:rPr>
          <w:color w:val="auto"/>
        </w:rPr>
        <w:t xml:space="preserve"> неустоек</w:t>
      </w:r>
      <w:r w:rsidR="003710E7">
        <w:rPr>
          <w:color w:val="auto"/>
        </w:rPr>
        <w:t xml:space="preserve"> и комиссий</w:t>
      </w:r>
      <w:r w:rsidR="005E409D">
        <w:rPr>
          <w:color w:val="auto"/>
        </w:rPr>
        <w:t xml:space="preserve"> принимается кредитным комитетом.</w:t>
      </w:r>
    </w:p>
    <w:p w14:paraId="2D00BF16" w14:textId="716E8625" w:rsidR="004755B2" w:rsidRPr="00643645" w:rsidRDefault="004755B2" w:rsidP="009F34FA">
      <w:pPr>
        <w:pStyle w:val="Default"/>
        <w:numPr>
          <w:ilvl w:val="1"/>
          <w:numId w:val="1"/>
        </w:numPr>
        <w:ind w:left="0" w:firstLine="709"/>
        <w:jc w:val="both"/>
        <w:rPr>
          <w:color w:val="auto"/>
        </w:rPr>
      </w:pPr>
      <w:r w:rsidRPr="00643645">
        <w:rPr>
          <w:color w:val="auto"/>
        </w:rPr>
        <w:t>График п</w:t>
      </w:r>
      <w:r w:rsidR="00DE5895" w:rsidRPr="00643645">
        <w:rPr>
          <w:color w:val="auto"/>
        </w:rPr>
        <w:t>огашени</w:t>
      </w:r>
      <w:r w:rsidRPr="00643645">
        <w:rPr>
          <w:color w:val="auto"/>
        </w:rPr>
        <w:t>я</w:t>
      </w:r>
      <w:r w:rsidR="00DE5895" w:rsidRPr="00643645">
        <w:rPr>
          <w:color w:val="auto"/>
        </w:rPr>
        <w:t xml:space="preserve"> основного долга и</w:t>
      </w:r>
      <w:r w:rsidR="00755B0E" w:rsidRPr="00643645">
        <w:rPr>
          <w:color w:val="auto"/>
        </w:rPr>
        <w:t xml:space="preserve"> график</w:t>
      </w:r>
      <w:r w:rsidR="00DE5895" w:rsidRPr="00643645">
        <w:rPr>
          <w:color w:val="auto"/>
        </w:rPr>
        <w:t xml:space="preserve"> </w:t>
      </w:r>
      <w:r w:rsidRPr="00643645">
        <w:rPr>
          <w:color w:val="auto"/>
        </w:rPr>
        <w:t xml:space="preserve">платежей по начисленным </w:t>
      </w:r>
      <w:r w:rsidR="00DE5895" w:rsidRPr="00643645">
        <w:rPr>
          <w:color w:val="auto"/>
        </w:rPr>
        <w:t>процент</w:t>
      </w:r>
      <w:r w:rsidRPr="00643645">
        <w:rPr>
          <w:color w:val="auto"/>
        </w:rPr>
        <w:t>ам</w:t>
      </w:r>
      <w:r w:rsidR="00DE5895" w:rsidRPr="00643645">
        <w:rPr>
          <w:color w:val="auto"/>
        </w:rPr>
        <w:t xml:space="preserve"> по договору микрозайма</w:t>
      </w:r>
      <w:r w:rsidRPr="00643645">
        <w:rPr>
          <w:color w:val="auto"/>
        </w:rPr>
        <w:t xml:space="preserve"> устанавливаются индивидуально по каждо</w:t>
      </w:r>
      <w:r w:rsidR="00755B0E" w:rsidRPr="00643645">
        <w:rPr>
          <w:color w:val="auto"/>
        </w:rPr>
        <w:t>му договору микрозайма</w:t>
      </w:r>
      <w:r w:rsidR="00900C91" w:rsidRPr="00643645">
        <w:rPr>
          <w:color w:val="auto"/>
        </w:rPr>
        <w:t xml:space="preserve"> и предоставляются Заемщику</w:t>
      </w:r>
      <w:r w:rsidR="00801A9E" w:rsidRPr="00643645">
        <w:rPr>
          <w:color w:val="auto"/>
        </w:rPr>
        <w:t xml:space="preserve"> для согласования</w:t>
      </w:r>
      <w:r w:rsidR="00900C91" w:rsidRPr="00643645">
        <w:rPr>
          <w:color w:val="auto"/>
        </w:rPr>
        <w:t xml:space="preserve"> до подписания договора микрозайма</w:t>
      </w:r>
      <w:r w:rsidRPr="00643645">
        <w:rPr>
          <w:color w:val="auto"/>
        </w:rPr>
        <w:t>.</w:t>
      </w:r>
      <w:r w:rsidR="00DE5895" w:rsidRPr="00643645">
        <w:rPr>
          <w:color w:val="auto"/>
        </w:rPr>
        <w:t xml:space="preserve"> </w:t>
      </w:r>
    </w:p>
    <w:p w14:paraId="10AF6F23" w14:textId="23768C81" w:rsidR="00FB75D7" w:rsidRPr="00643645" w:rsidRDefault="00FB75D7" w:rsidP="009F34FA">
      <w:pPr>
        <w:pStyle w:val="Default"/>
        <w:numPr>
          <w:ilvl w:val="1"/>
          <w:numId w:val="1"/>
        </w:numPr>
        <w:ind w:left="0" w:firstLine="709"/>
        <w:jc w:val="both"/>
        <w:rPr>
          <w:color w:val="auto"/>
        </w:rPr>
      </w:pPr>
      <w:r w:rsidRPr="00643645">
        <w:rPr>
          <w:color w:val="auto"/>
        </w:rPr>
        <w:t>СМСП</w:t>
      </w:r>
      <w:r w:rsidR="00801A9E" w:rsidRPr="00643645">
        <w:rPr>
          <w:color w:val="auto"/>
        </w:rPr>
        <w:t xml:space="preserve"> и самозанятый</w:t>
      </w:r>
      <w:r w:rsidRPr="00643645">
        <w:rPr>
          <w:color w:val="auto"/>
        </w:rPr>
        <w:t xml:space="preserve"> имеет право на неоднократное получение микрозаймов при соблюдении условий их предоставления, установленных настоящими Правилами.</w:t>
      </w:r>
    </w:p>
    <w:p w14:paraId="35473FCC" w14:textId="77777777" w:rsidR="00FB75D7" w:rsidRPr="00643645" w:rsidRDefault="00FB75D7" w:rsidP="009F34FA">
      <w:pPr>
        <w:pStyle w:val="Default"/>
        <w:numPr>
          <w:ilvl w:val="1"/>
          <w:numId w:val="1"/>
        </w:numPr>
        <w:ind w:left="0" w:firstLine="709"/>
        <w:jc w:val="both"/>
        <w:rPr>
          <w:color w:val="auto"/>
        </w:rPr>
      </w:pPr>
      <w:r w:rsidRPr="00643645">
        <w:rPr>
          <w:color w:val="auto"/>
        </w:rPr>
        <w:t xml:space="preserve">По заявлению Заемщика в условия договора </w:t>
      </w:r>
      <w:r w:rsidR="00570317" w:rsidRPr="00643645">
        <w:rPr>
          <w:color w:val="auto"/>
        </w:rPr>
        <w:t>микро</w:t>
      </w:r>
      <w:r w:rsidRPr="00643645">
        <w:rPr>
          <w:color w:val="auto"/>
        </w:rPr>
        <w:t>займа могут быть внесены следующие изменения:</w:t>
      </w:r>
    </w:p>
    <w:p w14:paraId="096743CA" w14:textId="528B0833" w:rsidR="00FB75D7" w:rsidRPr="00643645" w:rsidRDefault="00FB75D7" w:rsidP="008C30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645">
        <w:rPr>
          <w:rFonts w:ascii="Times New Roman" w:hAnsi="Times New Roman" w:cs="Times New Roman"/>
          <w:sz w:val="24"/>
          <w:szCs w:val="24"/>
        </w:rPr>
        <w:t xml:space="preserve">- </w:t>
      </w:r>
      <w:r w:rsidR="00461285">
        <w:rPr>
          <w:rFonts w:ascii="Times New Roman" w:hAnsi="Times New Roman" w:cs="Times New Roman"/>
          <w:sz w:val="24"/>
          <w:szCs w:val="24"/>
        </w:rPr>
        <w:t xml:space="preserve">сокращение или </w:t>
      </w:r>
      <w:r w:rsidRPr="00643645">
        <w:rPr>
          <w:rFonts w:ascii="Times New Roman" w:hAnsi="Times New Roman" w:cs="Times New Roman"/>
          <w:sz w:val="24"/>
          <w:szCs w:val="24"/>
        </w:rPr>
        <w:t>пролонгация (продление срока действия) договора</w:t>
      </w:r>
      <w:r w:rsidR="008A03DA">
        <w:rPr>
          <w:rFonts w:ascii="Times New Roman" w:hAnsi="Times New Roman" w:cs="Times New Roman"/>
          <w:sz w:val="24"/>
          <w:szCs w:val="24"/>
        </w:rPr>
        <w:t xml:space="preserve"> с учетом ограничений, указанных в п. 3.9, 3.9.1</w:t>
      </w:r>
      <w:r w:rsidR="00BF650C">
        <w:rPr>
          <w:rFonts w:ascii="Times New Roman" w:hAnsi="Times New Roman" w:cs="Times New Roman"/>
          <w:sz w:val="24"/>
          <w:szCs w:val="24"/>
        </w:rPr>
        <w:t>,</w:t>
      </w:r>
      <w:r w:rsidR="008A03DA">
        <w:rPr>
          <w:rFonts w:ascii="Times New Roman" w:hAnsi="Times New Roman" w:cs="Times New Roman"/>
          <w:sz w:val="24"/>
          <w:szCs w:val="24"/>
        </w:rPr>
        <w:t xml:space="preserve"> 3.9.2</w:t>
      </w:r>
      <w:r w:rsidR="00BF650C">
        <w:rPr>
          <w:rFonts w:ascii="Times New Roman" w:hAnsi="Times New Roman" w:cs="Times New Roman"/>
          <w:sz w:val="24"/>
          <w:szCs w:val="24"/>
        </w:rPr>
        <w:t>, 3.9.3</w:t>
      </w:r>
      <w:r w:rsidR="008A03DA">
        <w:rPr>
          <w:rFonts w:ascii="Times New Roman" w:hAnsi="Times New Roman" w:cs="Times New Roman"/>
          <w:sz w:val="24"/>
          <w:szCs w:val="24"/>
        </w:rPr>
        <w:t xml:space="preserve"> настоящих Правил;</w:t>
      </w:r>
    </w:p>
    <w:p w14:paraId="59A04538" w14:textId="2682BBE7" w:rsidR="00FB75D7" w:rsidRPr="00643645" w:rsidRDefault="00FB75D7" w:rsidP="009F34FA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645">
        <w:rPr>
          <w:rFonts w:ascii="Times New Roman" w:hAnsi="Times New Roman" w:cs="Times New Roman"/>
          <w:sz w:val="24"/>
          <w:szCs w:val="24"/>
        </w:rPr>
        <w:t>- изменение графика платежей, в пределах установленного договором срока;</w:t>
      </w:r>
    </w:p>
    <w:p w14:paraId="748C4EF5" w14:textId="47BBE4D6" w:rsidR="00FB75D7" w:rsidRPr="00643645" w:rsidRDefault="00FB75D7" w:rsidP="009F34FA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645">
        <w:rPr>
          <w:rFonts w:ascii="Times New Roman" w:hAnsi="Times New Roman" w:cs="Times New Roman"/>
          <w:sz w:val="24"/>
          <w:szCs w:val="24"/>
        </w:rPr>
        <w:t>-</w:t>
      </w:r>
      <w:r w:rsidR="009A66DB" w:rsidRPr="00643645">
        <w:rPr>
          <w:rFonts w:ascii="Times New Roman" w:hAnsi="Times New Roman" w:cs="Times New Roman"/>
          <w:sz w:val="24"/>
          <w:szCs w:val="24"/>
        </w:rPr>
        <w:t xml:space="preserve"> </w:t>
      </w:r>
      <w:r w:rsidRPr="00643645">
        <w:rPr>
          <w:rFonts w:ascii="Times New Roman" w:hAnsi="Times New Roman" w:cs="Times New Roman"/>
          <w:sz w:val="24"/>
          <w:szCs w:val="24"/>
        </w:rPr>
        <w:t xml:space="preserve">замена обеспечения или уменьшение суммы обеспечения при условии </w:t>
      </w:r>
      <w:r w:rsidR="00825774" w:rsidRPr="00643645">
        <w:rPr>
          <w:rFonts w:ascii="Times New Roman" w:hAnsi="Times New Roman" w:cs="Times New Roman"/>
          <w:sz w:val="24"/>
          <w:szCs w:val="24"/>
        </w:rPr>
        <w:t>достаточности оставшегося и(или) нового обеспечения для покрытия обязательств по микрозайму</w:t>
      </w:r>
      <w:r w:rsidRPr="0064364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5BDF022" w14:textId="43778E8F" w:rsidR="00FB75D7" w:rsidRPr="00161018" w:rsidRDefault="00FB75D7" w:rsidP="009F34FA">
      <w:pPr>
        <w:pStyle w:val="Default"/>
        <w:numPr>
          <w:ilvl w:val="1"/>
          <w:numId w:val="1"/>
        </w:numPr>
        <w:ind w:left="0" w:firstLine="709"/>
        <w:jc w:val="both"/>
        <w:rPr>
          <w:color w:val="auto"/>
        </w:rPr>
      </w:pPr>
      <w:r w:rsidRPr="00643645">
        <w:rPr>
          <w:color w:val="auto"/>
        </w:rPr>
        <w:t>В случае недостатка денежных средств, предназначенных для предоставления микрозаймов,</w:t>
      </w:r>
      <w:r w:rsidR="00825774" w:rsidRPr="00643645">
        <w:rPr>
          <w:color w:val="auto"/>
        </w:rPr>
        <w:t xml:space="preserve"> для выдачи микрозаймов по всем имеющимся в работе заявкам,</w:t>
      </w:r>
      <w:r w:rsidRPr="00643645">
        <w:rPr>
          <w:color w:val="auto"/>
        </w:rPr>
        <w:t xml:space="preserve"> </w:t>
      </w:r>
      <w:r w:rsidR="00161018">
        <w:rPr>
          <w:color w:val="auto"/>
        </w:rPr>
        <w:t>в первую очередь рассматриваются заявки и предоставляются микрозаймы</w:t>
      </w:r>
      <w:r w:rsidRPr="00643645">
        <w:rPr>
          <w:color w:val="auto"/>
        </w:rPr>
        <w:t xml:space="preserve"> СМСП</w:t>
      </w:r>
      <w:r w:rsidR="009A66DB" w:rsidRPr="00643645">
        <w:rPr>
          <w:color w:val="auto"/>
        </w:rPr>
        <w:t xml:space="preserve"> и самозанятым</w:t>
      </w:r>
      <w:r w:rsidRPr="00643645">
        <w:rPr>
          <w:color w:val="auto"/>
        </w:rPr>
        <w:t xml:space="preserve">, </w:t>
      </w:r>
      <w:r w:rsidR="002B134C">
        <w:rPr>
          <w:color w:val="auto"/>
        </w:rPr>
        <w:t xml:space="preserve">относящимся к </w:t>
      </w:r>
      <w:r w:rsidR="004E77FC" w:rsidRPr="00161018">
        <w:rPr>
          <w:color w:val="auto"/>
        </w:rPr>
        <w:t>приоритетны</w:t>
      </w:r>
      <w:r w:rsidR="002B134C">
        <w:rPr>
          <w:color w:val="auto"/>
        </w:rPr>
        <w:t>м</w:t>
      </w:r>
      <w:r w:rsidR="004E77FC" w:rsidRPr="00161018">
        <w:rPr>
          <w:color w:val="auto"/>
        </w:rPr>
        <w:t xml:space="preserve"> проект</w:t>
      </w:r>
      <w:r w:rsidR="002B134C">
        <w:rPr>
          <w:color w:val="auto"/>
        </w:rPr>
        <w:t>ам</w:t>
      </w:r>
      <w:r w:rsidRPr="00161018">
        <w:rPr>
          <w:color w:val="auto"/>
        </w:rPr>
        <w:t>.</w:t>
      </w:r>
      <w:r w:rsidR="00577B5E">
        <w:rPr>
          <w:color w:val="auto"/>
        </w:rPr>
        <w:t xml:space="preserve"> </w:t>
      </w:r>
    </w:p>
    <w:p w14:paraId="377D84E0" w14:textId="00061CB0" w:rsidR="004E77FC" w:rsidRPr="00643645" w:rsidRDefault="004E77FC" w:rsidP="004E77FC">
      <w:pPr>
        <w:pStyle w:val="Default"/>
        <w:numPr>
          <w:ilvl w:val="1"/>
          <w:numId w:val="1"/>
        </w:numPr>
        <w:ind w:left="0" w:firstLine="709"/>
        <w:jc w:val="both"/>
        <w:rPr>
          <w:color w:val="auto"/>
        </w:rPr>
      </w:pPr>
      <w:r w:rsidRPr="00643645">
        <w:rPr>
          <w:color w:val="auto"/>
        </w:rPr>
        <w:t>В случае поступления заявления от СМСП</w:t>
      </w:r>
      <w:r w:rsidR="009A66DB" w:rsidRPr="00643645">
        <w:rPr>
          <w:color w:val="auto"/>
        </w:rPr>
        <w:t xml:space="preserve"> или самозанятого</w:t>
      </w:r>
      <w:r w:rsidRPr="00643645">
        <w:rPr>
          <w:color w:val="auto"/>
        </w:rPr>
        <w:t xml:space="preserve"> ввиду ухудшения его финансового положения, Организация вправе осуществлять реструктуризацию предоставленного микрозайма СМСП</w:t>
      </w:r>
      <w:r w:rsidR="009A66DB" w:rsidRPr="00643645">
        <w:rPr>
          <w:color w:val="auto"/>
        </w:rPr>
        <w:t xml:space="preserve"> или самозанятого</w:t>
      </w:r>
      <w:r w:rsidRPr="00643645">
        <w:rPr>
          <w:color w:val="auto"/>
        </w:rPr>
        <w:t>, в том числе путем предоставления отсрочки по погашению остатка основного долга и процентов.</w:t>
      </w:r>
    </w:p>
    <w:p w14:paraId="7A034778" w14:textId="2AE06637" w:rsidR="004E77FC" w:rsidRPr="00643645" w:rsidRDefault="004E77FC" w:rsidP="004E77FC">
      <w:pPr>
        <w:pStyle w:val="Default"/>
        <w:ind w:firstLine="708"/>
        <w:jc w:val="both"/>
        <w:rPr>
          <w:color w:val="auto"/>
        </w:rPr>
      </w:pPr>
      <w:r w:rsidRPr="00643645">
        <w:rPr>
          <w:color w:val="auto"/>
        </w:rPr>
        <w:t>При принятии решения о форме реструктуризации задолженности Организация исходит из оценки фактической способности СМСП исполнять свои обязательства по договорам микрозайма.</w:t>
      </w:r>
    </w:p>
    <w:p w14:paraId="22B22E2E" w14:textId="77777777" w:rsidR="0073583D" w:rsidRDefault="0073583D" w:rsidP="009F34FA">
      <w:pPr>
        <w:pStyle w:val="Default"/>
        <w:jc w:val="both"/>
        <w:rPr>
          <w:color w:val="auto"/>
        </w:rPr>
      </w:pPr>
    </w:p>
    <w:p w14:paraId="2591B31D" w14:textId="77777777" w:rsidR="003C2454" w:rsidRPr="00643645" w:rsidRDefault="003C2454" w:rsidP="009F34FA">
      <w:pPr>
        <w:pStyle w:val="Default"/>
        <w:jc w:val="both"/>
        <w:rPr>
          <w:color w:val="auto"/>
        </w:rPr>
      </w:pPr>
    </w:p>
    <w:p w14:paraId="28A26EC8" w14:textId="77777777" w:rsidR="0073583D" w:rsidRPr="00643645" w:rsidRDefault="0073583D" w:rsidP="004E77FC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3645">
        <w:rPr>
          <w:rFonts w:ascii="Times New Roman" w:hAnsi="Times New Roman" w:cs="Times New Roman"/>
          <w:b/>
          <w:sz w:val="24"/>
          <w:szCs w:val="24"/>
        </w:rPr>
        <w:t>Обеспечение микрозайма</w:t>
      </w:r>
    </w:p>
    <w:p w14:paraId="7A80C0D9" w14:textId="77777777" w:rsidR="00A87C43" w:rsidRPr="00643645" w:rsidRDefault="00A87C43" w:rsidP="00A87C43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E207A34" w14:textId="15B4A41E" w:rsidR="005F48D9" w:rsidRPr="005F48D9" w:rsidRDefault="0085230C" w:rsidP="005F48D9">
      <w:pPr>
        <w:pStyle w:val="Default"/>
        <w:numPr>
          <w:ilvl w:val="1"/>
          <w:numId w:val="1"/>
        </w:numPr>
        <w:ind w:left="0" w:firstLine="709"/>
        <w:jc w:val="both"/>
        <w:rPr>
          <w:color w:val="auto"/>
        </w:rPr>
      </w:pPr>
      <w:r w:rsidRPr="00643645">
        <w:rPr>
          <w:color w:val="auto"/>
        </w:rPr>
        <w:t>Необходимым условием предоставления микрозайма Заемщику является наличие обеспечения исполнения обязательств Заемщика по возврату микрозайма.</w:t>
      </w:r>
      <w:r w:rsidR="002035B6" w:rsidRPr="00643645">
        <w:rPr>
          <w:color w:val="auto"/>
        </w:rPr>
        <w:t xml:space="preserve"> </w:t>
      </w:r>
    </w:p>
    <w:p w14:paraId="0DC1E437" w14:textId="2F5259EF" w:rsidR="005F48D9" w:rsidRPr="00643645" w:rsidRDefault="005F48D9" w:rsidP="00BA034D">
      <w:pPr>
        <w:pStyle w:val="Default"/>
        <w:ind w:firstLine="567"/>
        <w:jc w:val="both"/>
        <w:rPr>
          <w:color w:val="auto"/>
        </w:rPr>
      </w:pPr>
      <w:r>
        <w:rPr>
          <w:color w:val="auto"/>
        </w:rPr>
        <w:t xml:space="preserve">Максимально допустимый размер микрозайма, не обеспеченный твердым залогом, указан в приложениях </w:t>
      </w:r>
      <w:r w:rsidRPr="00643645">
        <w:rPr>
          <w:color w:val="auto"/>
        </w:rPr>
        <w:t xml:space="preserve">№№ </w:t>
      </w:r>
      <w:proofErr w:type="gramStart"/>
      <w:r w:rsidR="000E7800">
        <w:rPr>
          <w:color w:val="auto"/>
        </w:rPr>
        <w:t>11</w:t>
      </w:r>
      <w:r w:rsidR="00307878">
        <w:rPr>
          <w:color w:val="auto"/>
        </w:rPr>
        <w:t>-1</w:t>
      </w:r>
      <w:r w:rsidR="000E7800">
        <w:rPr>
          <w:color w:val="auto"/>
        </w:rPr>
        <w:t>8</w:t>
      </w:r>
      <w:proofErr w:type="gramEnd"/>
      <w:r>
        <w:rPr>
          <w:color w:val="auto"/>
        </w:rPr>
        <w:t>.</w:t>
      </w:r>
    </w:p>
    <w:p w14:paraId="67C8DA3F" w14:textId="77777777" w:rsidR="00BA034D" w:rsidRDefault="005F48D9" w:rsidP="00BA034D">
      <w:pPr>
        <w:pStyle w:val="Default"/>
        <w:numPr>
          <w:ilvl w:val="1"/>
          <w:numId w:val="1"/>
        </w:numPr>
        <w:ind w:left="0" w:firstLine="709"/>
        <w:jc w:val="both"/>
        <w:rPr>
          <w:color w:val="auto"/>
        </w:rPr>
      </w:pPr>
      <w:r>
        <w:rPr>
          <w:color w:val="auto"/>
        </w:rPr>
        <w:t>Без обеспечения п</w:t>
      </w:r>
      <w:r w:rsidR="00693048" w:rsidRPr="00643645">
        <w:rPr>
          <w:color w:val="auto"/>
        </w:rPr>
        <w:t>о решению Кредитного комитета</w:t>
      </w:r>
      <w:r w:rsidR="006302CC">
        <w:rPr>
          <w:color w:val="auto"/>
        </w:rPr>
        <w:t xml:space="preserve"> </w:t>
      </w:r>
      <w:r>
        <w:rPr>
          <w:color w:val="auto"/>
        </w:rPr>
        <w:t>могут предоставляться</w:t>
      </w:r>
      <w:r w:rsidR="00693048" w:rsidRPr="00643645">
        <w:rPr>
          <w:color w:val="auto"/>
        </w:rPr>
        <w:t xml:space="preserve"> м</w:t>
      </w:r>
      <w:r w:rsidR="000B769E" w:rsidRPr="00643645">
        <w:rPr>
          <w:color w:val="auto"/>
        </w:rPr>
        <w:t>икрозаймы</w:t>
      </w:r>
      <w:r w:rsidR="00693048" w:rsidRPr="00643645">
        <w:rPr>
          <w:color w:val="auto"/>
        </w:rPr>
        <w:t xml:space="preserve"> в сумме</w:t>
      </w:r>
      <w:r w:rsidR="000B769E" w:rsidRPr="00643645">
        <w:rPr>
          <w:color w:val="auto"/>
        </w:rPr>
        <w:t xml:space="preserve"> </w:t>
      </w:r>
      <w:r>
        <w:rPr>
          <w:color w:val="auto"/>
        </w:rPr>
        <w:t>не более</w:t>
      </w:r>
      <w:r w:rsidR="000B769E" w:rsidRPr="00643645">
        <w:rPr>
          <w:color w:val="auto"/>
        </w:rPr>
        <w:t xml:space="preserve"> 500 000 рублей</w:t>
      </w:r>
      <w:r w:rsidR="006302CC">
        <w:rPr>
          <w:color w:val="auto"/>
        </w:rPr>
        <w:t xml:space="preserve"> ф</w:t>
      </w:r>
      <w:r w:rsidR="006302CC" w:rsidRPr="002A0382">
        <w:rPr>
          <w:rFonts w:eastAsia="Times New Roman"/>
          <w:lang w:eastAsia="ru-RU"/>
        </w:rPr>
        <w:t>изически</w:t>
      </w:r>
      <w:r w:rsidR="006302CC">
        <w:rPr>
          <w:rFonts w:eastAsia="Times New Roman"/>
          <w:lang w:eastAsia="ru-RU"/>
        </w:rPr>
        <w:t>м</w:t>
      </w:r>
      <w:r w:rsidR="006302CC" w:rsidRPr="002A0382">
        <w:rPr>
          <w:rFonts w:eastAsia="Times New Roman"/>
          <w:lang w:eastAsia="ru-RU"/>
        </w:rPr>
        <w:t xml:space="preserve"> лица</w:t>
      </w:r>
      <w:r w:rsidR="006302CC">
        <w:rPr>
          <w:rFonts w:eastAsia="Times New Roman"/>
          <w:lang w:eastAsia="ru-RU"/>
        </w:rPr>
        <w:t>м</w:t>
      </w:r>
      <w:r w:rsidR="006302CC" w:rsidRPr="002A0382">
        <w:rPr>
          <w:rFonts w:eastAsia="Times New Roman"/>
          <w:lang w:eastAsia="ru-RU"/>
        </w:rPr>
        <w:t>, применяющи</w:t>
      </w:r>
      <w:r w:rsidR="006302CC">
        <w:rPr>
          <w:rFonts w:eastAsia="Times New Roman"/>
          <w:lang w:eastAsia="ru-RU"/>
        </w:rPr>
        <w:t>м</w:t>
      </w:r>
      <w:r w:rsidR="006302CC" w:rsidRPr="002A0382">
        <w:rPr>
          <w:rFonts w:eastAsia="Times New Roman"/>
          <w:lang w:eastAsia="ru-RU"/>
        </w:rPr>
        <w:t xml:space="preserve"> специальный налоговый режим </w:t>
      </w:r>
      <w:r w:rsidR="006302CC">
        <w:rPr>
          <w:rFonts w:eastAsia="Times New Roman"/>
          <w:lang w:eastAsia="ru-RU"/>
        </w:rPr>
        <w:t>«</w:t>
      </w:r>
      <w:r w:rsidR="006302CC" w:rsidRPr="002A0382">
        <w:rPr>
          <w:rFonts w:eastAsia="Times New Roman"/>
          <w:lang w:eastAsia="ru-RU"/>
        </w:rPr>
        <w:t>Налог на профессиональный доход</w:t>
      </w:r>
      <w:r w:rsidR="006302CC">
        <w:rPr>
          <w:rFonts w:eastAsia="Times New Roman"/>
          <w:lang w:eastAsia="ru-RU"/>
        </w:rPr>
        <w:t>»,</w:t>
      </w:r>
      <w:r w:rsidR="000B769E" w:rsidRPr="00643645">
        <w:rPr>
          <w:color w:val="auto"/>
        </w:rPr>
        <w:t xml:space="preserve"> при наличии</w:t>
      </w:r>
      <w:r w:rsidR="00693048" w:rsidRPr="00643645">
        <w:rPr>
          <w:color w:val="auto"/>
        </w:rPr>
        <w:t xml:space="preserve"> подтвержденной </w:t>
      </w:r>
      <w:r w:rsidR="000B769E" w:rsidRPr="00643645">
        <w:rPr>
          <w:color w:val="auto"/>
        </w:rPr>
        <w:t xml:space="preserve">положительной </w:t>
      </w:r>
      <w:r w:rsidR="00693048" w:rsidRPr="00643645">
        <w:rPr>
          <w:color w:val="auto"/>
        </w:rPr>
        <w:t>кредитной истории</w:t>
      </w:r>
      <w:r w:rsidR="0074258F" w:rsidRPr="00643645">
        <w:rPr>
          <w:color w:val="auto"/>
        </w:rPr>
        <w:t>.</w:t>
      </w:r>
      <w:r w:rsidR="00BA034D">
        <w:rPr>
          <w:color w:val="auto"/>
        </w:rPr>
        <w:t xml:space="preserve"> </w:t>
      </w:r>
    </w:p>
    <w:p w14:paraId="3AAA8ABE" w14:textId="678D0FBB" w:rsidR="0085230C" w:rsidRPr="00BA034D" w:rsidRDefault="0085230C" w:rsidP="00BA034D">
      <w:pPr>
        <w:pStyle w:val="Default"/>
        <w:ind w:left="709"/>
        <w:jc w:val="both"/>
        <w:rPr>
          <w:color w:val="auto"/>
        </w:rPr>
      </w:pPr>
      <w:r w:rsidRPr="00BA034D">
        <w:rPr>
          <w:color w:val="auto"/>
        </w:rPr>
        <w:t>Обязательным обеспечением, независимо от вида</w:t>
      </w:r>
      <w:r w:rsidR="006A0F87" w:rsidRPr="00BA034D">
        <w:rPr>
          <w:color w:val="auto"/>
        </w:rPr>
        <w:t xml:space="preserve"> и</w:t>
      </w:r>
      <w:r w:rsidR="00753739" w:rsidRPr="00BA034D">
        <w:rPr>
          <w:color w:val="auto"/>
        </w:rPr>
        <w:t xml:space="preserve"> суммы</w:t>
      </w:r>
      <w:r w:rsidRPr="00BA034D">
        <w:rPr>
          <w:color w:val="auto"/>
        </w:rPr>
        <w:t xml:space="preserve"> займа является</w:t>
      </w:r>
      <w:r w:rsidR="00D84FAB">
        <w:rPr>
          <w:rStyle w:val="aa"/>
          <w:color w:val="auto"/>
        </w:rPr>
        <w:footnoteReference w:id="1"/>
      </w:r>
      <w:r w:rsidRPr="00BA034D">
        <w:rPr>
          <w:color w:val="auto"/>
        </w:rPr>
        <w:t>:</w:t>
      </w:r>
    </w:p>
    <w:p w14:paraId="3B996966" w14:textId="2EC62C47" w:rsidR="0085230C" w:rsidRPr="00643645" w:rsidRDefault="003A2EC7" w:rsidP="009F34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645">
        <w:rPr>
          <w:rFonts w:ascii="Times New Roman" w:hAnsi="Times New Roman" w:cs="Times New Roman"/>
          <w:sz w:val="24"/>
          <w:szCs w:val="24"/>
        </w:rPr>
        <w:t xml:space="preserve">4.2.1 </w:t>
      </w:r>
      <w:r w:rsidR="006A0F87" w:rsidRPr="00643645">
        <w:rPr>
          <w:rFonts w:ascii="Times New Roman" w:hAnsi="Times New Roman" w:cs="Times New Roman"/>
          <w:sz w:val="24"/>
          <w:szCs w:val="24"/>
        </w:rPr>
        <w:t>Для юридических лиц</w:t>
      </w:r>
      <w:r w:rsidR="0085230C" w:rsidRPr="00643645">
        <w:rPr>
          <w:rFonts w:ascii="Times New Roman" w:hAnsi="Times New Roman" w:cs="Times New Roman"/>
          <w:sz w:val="24"/>
          <w:szCs w:val="24"/>
        </w:rPr>
        <w:t>:</w:t>
      </w:r>
    </w:p>
    <w:p w14:paraId="076D47BF" w14:textId="11ED00B3" w:rsidR="0085230C" w:rsidRPr="00643645" w:rsidRDefault="0085230C" w:rsidP="009F34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645">
        <w:rPr>
          <w:rFonts w:ascii="Times New Roman" w:hAnsi="Times New Roman" w:cs="Times New Roman"/>
          <w:sz w:val="24"/>
          <w:szCs w:val="24"/>
        </w:rPr>
        <w:t>- поручительство всех учредителей</w:t>
      </w:r>
      <w:r w:rsidR="008E5B01" w:rsidRPr="00643645">
        <w:rPr>
          <w:rFonts w:ascii="Times New Roman" w:hAnsi="Times New Roman" w:cs="Times New Roman"/>
          <w:sz w:val="24"/>
          <w:szCs w:val="24"/>
        </w:rPr>
        <w:t xml:space="preserve"> (участников) юридического лица</w:t>
      </w:r>
      <w:r w:rsidR="00DD5DED" w:rsidRPr="00643645">
        <w:rPr>
          <w:rFonts w:ascii="Times New Roman" w:hAnsi="Times New Roman" w:cs="Times New Roman"/>
          <w:sz w:val="24"/>
          <w:szCs w:val="24"/>
        </w:rPr>
        <w:t>.</w:t>
      </w:r>
    </w:p>
    <w:p w14:paraId="4A503908" w14:textId="2762040D" w:rsidR="003A2EC7" w:rsidRPr="00643645" w:rsidRDefault="003A2EC7" w:rsidP="009F34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645">
        <w:rPr>
          <w:rFonts w:ascii="Times New Roman" w:hAnsi="Times New Roman" w:cs="Times New Roman"/>
          <w:sz w:val="24"/>
          <w:szCs w:val="24"/>
        </w:rPr>
        <w:t>В случае если количество учредителей/участников более пяти (физических и (или) юридических лиц), либо их место регистрации/жительства в другом регионе, что затрудняет их привлечение как поручителей при предоставлении займа, Кредитный комитет Организации может принять решение о предоставлении Заемщиком поручительства некоторых из учредителей/участников и (или) дополнительного поручительства третьих лиц.</w:t>
      </w:r>
    </w:p>
    <w:p w14:paraId="06662E20" w14:textId="6C62C86E" w:rsidR="0085230C" w:rsidRPr="00643645" w:rsidRDefault="003A2EC7" w:rsidP="009F34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645">
        <w:rPr>
          <w:rFonts w:ascii="Times New Roman" w:hAnsi="Times New Roman" w:cs="Times New Roman"/>
          <w:sz w:val="24"/>
          <w:szCs w:val="24"/>
        </w:rPr>
        <w:t xml:space="preserve">4.2.2. </w:t>
      </w:r>
      <w:r w:rsidR="006A0F87" w:rsidRPr="00643645">
        <w:rPr>
          <w:rFonts w:ascii="Times New Roman" w:hAnsi="Times New Roman" w:cs="Times New Roman"/>
          <w:sz w:val="24"/>
          <w:szCs w:val="24"/>
        </w:rPr>
        <w:t xml:space="preserve">Для </w:t>
      </w:r>
      <w:r w:rsidR="00753739" w:rsidRPr="00643645">
        <w:rPr>
          <w:rFonts w:ascii="Times New Roman" w:hAnsi="Times New Roman" w:cs="Times New Roman"/>
          <w:sz w:val="24"/>
          <w:szCs w:val="24"/>
        </w:rPr>
        <w:t>индивидуальных</w:t>
      </w:r>
      <w:r w:rsidR="006A0F87" w:rsidRPr="00643645">
        <w:rPr>
          <w:rFonts w:ascii="Times New Roman" w:hAnsi="Times New Roman" w:cs="Times New Roman"/>
          <w:sz w:val="24"/>
          <w:szCs w:val="24"/>
        </w:rPr>
        <w:t xml:space="preserve"> предпринимателей</w:t>
      </w:r>
      <w:r w:rsidR="002035B6" w:rsidRPr="00643645">
        <w:rPr>
          <w:rFonts w:ascii="Times New Roman" w:hAnsi="Times New Roman" w:cs="Times New Roman"/>
          <w:sz w:val="24"/>
          <w:szCs w:val="24"/>
        </w:rPr>
        <w:t xml:space="preserve"> и физических лиц, применяющи</w:t>
      </w:r>
      <w:r w:rsidR="00693048" w:rsidRPr="00643645">
        <w:rPr>
          <w:rFonts w:ascii="Times New Roman" w:hAnsi="Times New Roman" w:cs="Times New Roman"/>
          <w:sz w:val="24"/>
          <w:szCs w:val="24"/>
        </w:rPr>
        <w:t>х</w:t>
      </w:r>
      <w:r w:rsidR="002035B6" w:rsidRPr="00643645">
        <w:rPr>
          <w:rFonts w:ascii="Times New Roman" w:hAnsi="Times New Roman" w:cs="Times New Roman"/>
          <w:sz w:val="24"/>
          <w:szCs w:val="24"/>
        </w:rPr>
        <w:t xml:space="preserve"> специальный налоговый режим </w:t>
      </w:r>
      <w:r w:rsidRPr="00643645">
        <w:rPr>
          <w:rFonts w:ascii="Times New Roman" w:hAnsi="Times New Roman" w:cs="Times New Roman"/>
          <w:sz w:val="24"/>
          <w:szCs w:val="24"/>
        </w:rPr>
        <w:t>«</w:t>
      </w:r>
      <w:r w:rsidR="002035B6" w:rsidRPr="00643645">
        <w:rPr>
          <w:rFonts w:ascii="Times New Roman" w:hAnsi="Times New Roman" w:cs="Times New Roman"/>
          <w:sz w:val="24"/>
          <w:szCs w:val="24"/>
        </w:rPr>
        <w:t>Налог на профессиональный доход</w:t>
      </w:r>
      <w:r w:rsidRPr="00643645">
        <w:rPr>
          <w:rFonts w:ascii="Times New Roman" w:hAnsi="Times New Roman" w:cs="Times New Roman"/>
          <w:sz w:val="24"/>
          <w:szCs w:val="24"/>
        </w:rPr>
        <w:t>»</w:t>
      </w:r>
      <w:r w:rsidR="002035B6" w:rsidRPr="00643645">
        <w:rPr>
          <w:rFonts w:ascii="Times New Roman" w:hAnsi="Times New Roman" w:cs="Times New Roman"/>
          <w:sz w:val="24"/>
          <w:szCs w:val="24"/>
        </w:rPr>
        <w:t>:</w:t>
      </w:r>
    </w:p>
    <w:p w14:paraId="19043CE5" w14:textId="77777777" w:rsidR="0085230C" w:rsidRPr="00643645" w:rsidRDefault="0085230C" w:rsidP="009F34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645">
        <w:rPr>
          <w:rFonts w:ascii="Times New Roman" w:hAnsi="Times New Roman" w:cs="Times New Roman"/>
          <w:sz w:val="24"/>
          <w:szCs w:val="24"/>
        </w:rPr>
        <w:t>- поручительство супруг</w:t>
      </w:r>
      <w:r w:rsidR="006A0F87" w:rsidRPr="00643645">
        <w:rPr>
          <w:rFonts w:ascii="Times New Roman" w:hAnsi="Times New Roman" w:cs="Times New Roman"/>
          <w:sz w:val="24"/>
          <w:szCs w:val="24"/>
        </w:rPr>
        <w:t>а/</w:t>
      </w:r>
      <w:r w:rsidRPr="00643645">
        <w:rPr>
          <w:rFonts w:ascii="Times New Roman" w:hAnsi="Times New Roman" w:cs="Times New Roman"/>
          <w:sz w:val="24"/>
          <w:szCs w:val="24"/>
        </w:rPr>
        <w:t>супруг</w:t>
      </w:r>
      <w:r w:rsidR="006A0F87" w:rsidRPr="00643645">
        <w:rPr>
          <w:rFonts w:ascii="Times New Roman" w:hAnsi="Times New Roman" w:cs="Times New Roman"/>
          <w:sz w:val="24"/>
          <w:szCs w:val="24"/>
        </w:rPr>
        <w:t>и</w:t>
      </w:r>
      <w:r w:rsidR="00557509" w:rsidRPr="00643645">
        <w:rPr>
          <w:rFonts w:ascii="Times New Roman" w:hAnsi="Times New Roman" w:cs="Times New Roman"/>
          <w:sz w:val="24"/>
          <w:szCs w:val="24"/>
        </w:rPr>
        <w:t xml:space="preserve"> (при наличии)</w:t>
      </w:r>
      <w:r w:rsidR="008E59F2" w:rsidRPr="00643645">
        <w:rPr>
          <w:rFonts w:ascii="Times New Roman" w:hAnsi="Times New Roman" w:cs="Times New Roman"/>
          <w:sz w:val="24"/>
          <w:szCs w:val="24"/>
        </w:rPr>
        <w:t>.</w:t>
      </w:r>
    </w:p>
    <w:p w14:paraId="025774EC" w14:textId="77777777" w:rsidR="0085230C" w:rsidRPr="00643645" w:rsidRDefault="0085230C" w:rsidP="0063712D">
      <w:pPr>
        <w:pStyle w:val="Default"/>
        <w:numPr>
          <w:ilvl w:val="1"/>
          <w:numId w:val="1"/>
        </w:numPr>
        <w:ind w:left="0" w:firstLine="709"/>
        <w:jc w:val="both"/>
        <w:rPr>
          <w:color w:val="auto"/>
        </w:rPr>
      </w:pPr>
      <w:r w:rsidRPr="00643645">
        <w:rPr>
          <w:color w:val="auto"/>
        </w:rPr>
        <w:t xml:space="preserve">В качестве обеспечения исполнения обязательств Заемщика по возврату микрозайма Организация принимает: </w:t>
      </w:r>
    </w:p>
    <w:p w14:paraId="702D2A31" w14:textId="77777777" w:rsidR="0085230C" w:rsidRPr="00643645" w:rsidRDefault="0085230C" w:rsidP="009F34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645">
        <w:rPr>
          <w:rFonts w:ascii="Times New Roman" w:hAnsi="Times New Roman" w:cs="Times New Roman"/>
          <w:sz w:val="24"/>
          <w:szCs w:val="24"/>
        </w:rPr>
        <w:t xml:space="preserve">- движимое имущество, не требующее регистрации в установленном законом порядке, фактически расположенное на территории </w:t>
      </w:r>
      <w:r w:rsidR="005B7BBB" w:rsidRPr="00643645">
        <w:rPr>
          <w:rFonts w:ascii="Times New Roman" w:hAnsi="Times New Roman" w:cs="Times New Roman"/>
          <w:sz w:val="24"/>
          <w:szCs w:val="24"/>
        </w:rPr>
        <w:t>Чукотского автономного округа</w:t>
      </w:r>
      <w:r w:rsidRPr="00643645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0FB89D4E" w14:textId="77777777" w:rsidR="0085230C" w:rsidRPr="00643645" w:rsidRDefault="0085230C" w:rsidP="009F34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645">
        <w:rPr>
          <w:rFonts w:ascii="Times New Roman" w:hAnsi="Times New Roman" w:cs="Times New Roman"/>
          <w:sz w:val="24"/>
          <w:szCs w:val="24"/>
        </w:rPr>
        <w:t xml:space="preserve">- движимое имущество, зарегистрированное в установленном законом порядке, а также фактически расположенное на территории </w:t>
      </w:r>
      <w:r w:rsidR="005B7BBB" w:rsidRPr="00643645">
        <w:rPr>
          <w:rFonts w:ascii="Times New Roman" w:hAnsi="Times New Roman" w:cs="Times New Roman"/>
          <w:sz w:val="24"/>
          <w:szCs w:val="24"/>
        </w:rPr>
        <w:t>Чукотского автономного округа</w:t>
      </w:r>
      <w:r w:rsidRPr="00643645">
        <w:rPr>
          <w:rFonts w:ascii="Times New Roman" w:hAnsi="Times New Roman" w:cs="Times New Roman"/>
          <w:sz w:val="24"/>
          <w:szCs w:val="24"/>
        </w:rPr>
        <w:t>;</w:t>
      </w:r>
    </w:p>
    <w:p w14:paraId="38777B59" w14:textId="2089C903" w:rsidR="0085230C" w:rsidRPr="00643645" w:rsidRDefault="0085230C" w:rsidP="009F34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645">
        <w:rPr>
          <w:rFonts w:ascii="Times New Roman" w:hAnsi="Times New Roman" w:cs="Times New Roman"/>
          <w:sz w:val="24"/>
          <w:szCs w:val="24"/>
        </w:rPr>
        <w:t xml:space="preserve">- недвижимое имущество, зарегистрированное в установленном законом порядке, а также фактически расположенное на территории </w:t>
      </w:r>
      <w:r w:rsidR="005B7BBB" w:rsidRPr="00643645">
        <w:rPr>
          <w:rFonts w:ascii="Times New Roman" w:hAnsi="Times New Roman" w:cs="Times New Roman"/>
          <w:sz w:val="24"/>
          <w:szCs w:val="24"/>
        </w:rPr>
        <w:t>Чукотского автономного округа</w:t>
      </w:r>
      <w:r w:rsidR="00753739" w:rsidRPr="00643645">
        <w:rPr>
          <w:rFonts w:ascii="Times New Roman" w:hAnsi="Times New Roman" w:cs="Times New Roman"/>
          <w:sz w:val="24"/>
          <w:szCs w:val="24"/>
        </w:rPr>
        <w:t>;</w:t>
      </w:r>
    </w:p>
    <w:p w14:paraId="5AC3E025" w14:textId="60F13A06" w:rsidR="0085230C" w:rsidRPr="00643645" w:rsidRDefault="0085230C" w:rsidP="009F34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645">
        <w:rPr>
          <w:rFonts w:ascii="Times New Roman" w:hAnsi="Times New Roman" w:cs="Times New Roman"/>
          <w:sz w:val="24"/>
          <w:szCs w:val="24"/>
        </w:rPr>
        <w:t>- поручительство</w:t>
      </w:r>
      <w:r w:rsidR="007A05C2" w:rsidRPr="00643645">
        <w:rPr>
          <w:rFonts w:ascii="Times New Roman" w:hAnsi="Times New Roman" w:cs="Times New Roman"/>
          <w:sz w:val="24"/>
          <w:szCs w:val="24"/>
        </w:rPr>
        <w:t xml:space="preserve"> (гарантия) региональной гарантийной организации</w:t>
      </w:r>
      <w:r w:rsidR="00167610">
        <w:rPr>
          <w:rFonts w:ascii="Times New Roman" w:hAnsi="Times New Roman" w:cs="Times New Roman"/>
          <w:sz w:val="24"/>
          <w:szCs w:val="24"/>
        </w:rPr>
        <w:t>;</w:t>
      </w:r>
    </w:p>
    <w:p w14:paraId="277ACAFA" w14:textId="06346300" w:rsidR="0085230C" w:rsidRPr="00643645" w:rsidRDefault="0085230C" w:rsidP="009F34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645">
        <w:rPr>
          <w:rFonts w:ascii="Times New Roman" w:hAnsi="Times New Roman" w:cs="Times New Roman"/>
          <w:sz w:val="24"/>
          <w:szCs w:val="24"/>
        </w:rPr>
        <w:t xml:space="preserve">- поручительство физических </w:t>
      </w:r>
      <w:r w:rsidR="00AA3441" w:rsidRPr="00643645">
        <w:rPr>
          <w:rFonts w:ascii="Times New Roman" w:hAnsi="Times New Roman" w:cs="Times New Roman"/>
          <w:sz w:val="24"/>
          <w:szCs w:val="24"/>
        </w:rPr>
        <w:t>и юридических лиц;</w:t>
      </w:r>
    </w:p>
    <w:p w14:paraId="2CC9A300" w14:textId="346C3D37" w:rsidR="00AA3441" w:rsidRPr="00643645" w:rsidRDefault="00AA3441" w:rsidP="009F34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645">
        <w:rPr>
          <w:rFonts w:ascii="Times New Roman" w:hAnsi="Times New Roman" w:cs="Times New Roman"/>
          <w:sz w:val="24"/>
          <w:szCs w:val="24"/>
        </w:rPr>
        <w:t>- залог прав требования по заключенным контрактам Заемщика.</w:t>
      </w:r>
    </w:p>
    <w:p w14:paraId="345AE22B" w14:textId="799EA39E" w:rsidR="00C1381F" w:rsidRPr="00643645" w:rsidRDefault="00C1381F" w:rsidP="009F34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645">
        <w:rPr>
          <w:rFonts w:ascii="Times New Roman" w:hAnsi="Times New Roman" w:cs="Times New Roman"/>
          <w:sz w:val="24"/>
          <w:szCs w:val="24"/>
        </w:rPr>
        <w:t xml:space="preserve">Возможные виды обеспечения для отдельных </w:t>
      </w:r>
      <w:r w:rsidR="00E55754" w:rsidRPr="00643645">
        <w:rPr>
          <w:rFonts w:ascii="Times New Roman" w:hAnsi="Times New Roman" w:cs="Times New Roman"/>
          <w:sz w:val="24"/>
          <w:szCs w:val="24"/>
        </w:rPr>
        <w:t>продуктов</w:t>
      </w:r>
      <w:r w:rsidRPr="00643645">
        <w:rPr>
          <w:rFonts w:ascii="Times New Roman" w:hAnsi="Times New Roman" w:cs="Times New Roman"/>
          <w:sz w:val="24"/>
          <w:szCs w:val="24"/>
        </w:rPr>
        <w:t xml:space="preserve"> указан</w:t>
      </w:r>
      <w:r w:rsidR="00E55754" w:rsidRPr="00643645">
        <w:rPr>
          <w:rFonts w:ascii="Times New Roman" w:hAnsi="Times New Roman" w:cs="Times New Roman"/>
          <w:sz w:val="24"/>
          <w:szCs w:val="24"/>
        </w:rPr>
        <w:t>ы</w:t>
      </w:r>
      <w:r w:rsidRPr="00643645">
        <w:rPr>
          <w:rFonts w:ascii="Times New Roman" w:hAnsi="Times New Roman" w:cs="Times New Roman"/>
          <w:sz w:val="24"/>
          <w:szCs w:val="24"/>
        </w:rPr>
        <w:t xml:space="preserve"> в Приложениях №№ </w:t>
      </w:r>
      <w:proofErr w:type="gramStart"/>
      <w:r w:rsidR="000E7800">
        <w:rPr>
          <w:rFonts w:ascii="Times New Roman" w:hAnsi="Times New Roman" w:cs="Times New Roman"/>
          <w:sz w:val="24"/>
          <w:szCs w:val="24"/>
        </w:rPr>
        <w:t>11</w:t>
      </w:r>
      <w:r w:rsidR="00307878">
        <w:rPr>
          <w:rFonts w:ascii="Times New Roman" w:hAnsi="Times New Roman" w:cs="Times New Roman"/>
          <w:sz w:val="24"/>
          <w:szCs w:val="24"/>
        </w:rPr>
        <w:t>-1</w:t>
      </w:r>
      <w:r w:rsidR="000E7800">
        <w:rPr>
          <w:rFonts w:ascii="Times New Roman" w:hAnsi="Times New Roman" w:cs="Times New Roman"/>
          <w:sz w:val="24"/>
          <w:szCs w:val="24"/>
        </w:rPr>
        <w:t>8</w:t>
      </w:r>
      <w:proofErr w:type="gramEnd"/>
      <w:r w:rsidR="00307878">
        <w:rPr>
          <w:rFonts w:ascii="Times New Roman" w:hAnsi="Times New Roman" w:cs="Times New Roman"/>
          <w:sz w:val="24"/>
          <w:szCs w:val="24"/>
        </w:rPr>
        <w:t xml:space="preserve"> </w:t>
      </w:r>
      <w:r w:rsidRPr="00643645">
        <w:rPr>
          <w:rFonts w:ascii="Times New Roman" w:hAnsi="Times New Roman" w:cs="Times New Roman"/>
          <w:sz w:val="24"/>
          <w:szCs w:val="24"/>
        </w:rPr>
        <w:t xml:space="preserve">к настоящим Правилам. </w:t>
      </w:r>
    </w:p>
    <w:p w14:paraId="4E7F0A18" w14:textId="02272FA1" w:rsidR="00AA3441" w:rsidRPr="00643645" w:rsidRDefault="00AA3441" w:rsidP="009F34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43645">
        <w:rPr>
          <w:rFonts w:ascii="Times New Roman" w:hAnsi="Times New Roman" w:cs="Times New Roman"/>
          <w:sz w:val="24"/>
          <w:szCs w:val="24"/>
          <w:u w:val="single"/>
        </w:rPr>
        <w:t>Не могут выступать предметом залога:</w:t>
      </w:r>
    </w:p>
    <w:p w14:paraId="7AB3256A" w14:textId="77777777" w:rsidR="00AA3441" w:rsidRPr="00643645" w:rsidRDefault="00AA3441" w:rsidP="009F34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645">
        <w:rPr>
          <w:rFonts w:ascii="Times New Roman" w:hAnsi="Times New Roman" w:cs="Times New Roman"/>
          <w:sz w:val="24"/>
          <w:szCs w:val="24"/>
        </w:rPr>
        <w:t xml:space="preserve">- </w:t>
      </w:r>
      <w:r w:rsidR="00DE72E8" w:rsidRPr="00643645">
        <w:rPr>
          <w:rFonts w:ascii="Times New Roman" w:hAnsi="Times New Roman" w:cs="Times New Roman"/>
          <w:sz w:val="24"/>
          <w:szCs w:val="24"/>
        </w:rPr>
        <w:t>и</w:t>
      </w:r>
      <w:r w:rsidRPr="00643645">
        <w:rPr>
          <w:rFonts w:ascii="Times New Roman" w:hAnsi="Times New Roman" w:cs="Times New Roman"/>
          <w:sz w:val="24"/>
          <w:szCs w:val="24"/>
        </w:rPr>
        <w:t>мущество, не имеющее идентификационных признаков;</w:t>
      </w:r>
    </w:p>
    <w:p w14:paraId="45AF4686" w14:textId="77777777" w:rsidR="00DE72E8" w:rsidRDefault="00AA3441" w:rsidP="009F34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645">
        <w:rPr>
          <w:rFonts w:ascii="Times New Roman" w:hAnsi="Times New Roman" w:cs="Times New Roman"/>
          <w:sz w:val="24"/>
          <w:szCs w:val="24"/>
        </w:rPr>
        <w:t>-</w:t>
      </w:r>
      <w:r w:rsidR="00DE72E8" w:rsidRPr="00643645">
        <w:rPr>
          <w:rFonts w:ascii="Times New Roman" w:hAnsi="Times New Roman" w:cs="Times New Roman"/>
          <w:sz w:val="24"/>
          <w:szCs w:val="24"/>
        </w:rPr>
        <w:t xml:space="preserve"> имущество, местонахождение которого не позволяет провести визуальный осмотр до выдачи микрозайма;</w:t>
      </w:r>
    </w:p>
    <w:p w14:paraId="233D9E4E" w14:textId="738E252C" w:rsidR="00167610" w:rsidRPr="00643645" w:rsidRDefault="00167610" w:rsidP="009F34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жилые помещения;</w:t>
      </w:r>
    </w:p>
    <w:p w14:paraId="7031559F" w14:textId="77777777" w:rsidR="00AA3441" w:rsidRPr="00643645" w:rsidRDefault="00DE72E8" w:rsidP="009F34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645">
        <w:rPr>
          <w:rFonts w:ascii="Times New Roman" w:hAnsi="Times New Roman" w:cs="Times New Roman"/>
          <w:sz w:val="24"/>
          <w:szCs w:val="24"/>
        </w:rPr>
        <w:t>-</w:t>
      </w:r>
      <w:r w:rsidR="00417FBA" w:rsidRPr="00643645">
        <w:rPr>
          <w:rFonts w:ascii="Times New Roman" w:hAnsi="Times New Roman" w:cs="Times New Roman"/>
          <w:sz w:val="24"/>
          <w:szCs w:val="24"/>
        </w:rPr>
        <w:t xml:space="preserve"> </w:t>
      </w:r>
      <w:r w:rsidRPr="00643645">
        <w:rPr>
          <w:rFonts w:ascii="Times New Roman" w:hAnsi="Times New Roman" w:cs="Times New Roman"/>
          <w:sz w:val="24"/>
          <w:szCs w:val="24"/>
        </w:rPr>
        <w:t>объекты, в отношении которых действующим законодательством Российской Федерации установлен запрет на их залог и/или отчуждение (в том числе имущество, на которое не может быть обращено взыскание по исполнительным документам);</w:t>
      </w:r>
    </w:p>
    <w:p w14:paraId="2FAEB7E3" w14:textId="77777777" w:rsidR="00DE72E8" w:rsidRPr="00643645" w:rsidRDefault="00DE72E8" w:rsidP="009F34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645">
        <w:rPr>
          <w:rFonts w:ascii="Times New Roman" w:hAnsi="Times New Roman" w:cs="Times New Roman"/>
          <w:sz w:val="24"/>
          <w:szCs w:val="24"/>
        </w:rPr>
        <w:t>-</w:t>
      </w:r>
      <w:r w:rsidR="00417FBA" w:rsidRPr="00643645">
        <w:rPr>
          <w:rFonts w:ascii="Times New Roman" w:hAnsi="Times New Roman" w:cs="Times New Roman"/>
          <w:sz w:val="24"/>
          <w:szCs w:val="24"/>
        </w:rPr>
        <w:t xml:space="preserve"> </w:t>
      </w:r>
      <w:r w:rsidRPr="00643645">
        <w:rPr>
          <w:rFonts w:ascii="Times New Roman" w:hAnsi="Times New Roman" w:cs="Times New Roman"/>
          <w:sz w:val="24"/>
          <w:szCs w:val="24"/>
        </w:rPr>
        <w:t>недвижимое имущество, на которое в соответствии с действующим законодательством Российской Федерации не может быть обращено взыскание;</w:t>
      </w:r>
    </w:p>
    <w:p w14:paraId="5CD15482" w14:textId="77777777" w:rsidR="00DE72E8" w:rsidRPr="00643645" w:rsidRDefault="00DE72E8" w:rsidP="009F34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645">
        <w:rPr>
          <w:rFonts w:ascii="Times New Roman" w:hAnsi="Times New Roman" w:cs="Times New Roman"/>
          <w:sz w:val="24"/>
          <w:szCs w:val="24"/>
        </w:rPr>
        <w:t>-</w:t>
      </w:r>
      <w:r w:rsidR="00417FBA" w:rsidRPr="00643645">
        <w:rPr>
          <w:rFonts w:ascii="Times New Roman" w:hAnsi="Times New Roman" w:cs="Times New Roman"/>
          <w:sz w:val="24"/>
          <w:szCs w:val="24"/>
        </w:rPr>
        <w:t xml:space="preserve"> </w:t>
      </w:r>
      <w:r w:rsidRPr="00643645">
        <w:rPr>
          <w:rFonts w:ascii="Times New Roman" w:hAnsi="Times New Roman" w:cs="Times New Roman"/>
          <w:sz w:val="24"/>
          <w:szCs w:val="24"/>
        </w:rPr>
        <w:t>объекты незавершенного строительства;</w:t>
      </w:r>
    </w:p>
    <w:p w14:paraId="65A3DF48" w14:textId="77777777" w:rsidR="00DE72E8" w:rsidRPr="00643645" w:rsidRDefault="00DE72E8" w:rsidP="009F34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645">
        <w:rPr>
          <w:rFonts w:ascii="Times New Roman" w:hAnsi="Times New Roman" w:cs="Times New Roman"/>
          <w:sz w:val="24"/>
          <w:szCs w:val="24"/>
        </w:rPr>
        <w:t>-</w:t>
      </w:r>
      <w:r w:rsidR="00417FBA" w:rsidRPr="00643645">
        <w:rPr>
          <w:rFonts w:ascii="Times New Roman" w:hAnsi="Times New Roman" w:cs="Times New Roman"/>
          <w:sz w:val="24"/>
          <w:szCs w:val="24"/>
        </w:rPr>
        <w:t xml:space="preserve"> </w:t>
      </w:r>
      <w:r w:rsidRPr="00643645">
        <w:rPr>
          <w:rFonts w:ascii="Times New Roman" w:hAnsi="Times New Roman" w:cs="Times New Roman"/>
          <w:sz w:val="24"/>
          <w:szCs w:val="24"/>
        </w:rPr>
        <w:t>строения, признанные в установленном порядке непригодными для пользования (аварийные, поврежденные по причине стихийных бедствий или пожара и др.);</w:t>
      </w:r>
    </w:p>
    <w:p w14:paraId="5AB9C81D" w14:textId="77777777" w:rsidR="00DE72E8" w:rsidRPr="00643645" w:rsidRDefault="00DE72E8" w:rsidP="009F34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645">
        <w:rPr>
          <w:rFonts w:ascii="Times New Roman" w:hAnsi="Times New Roman" w:cs="Times New Roman"/>
          <w:sz w:val="24"/>
          <w:szCs w:val="24"/>
        </w:rPr>
        <w:t>-</w:t>
      </w:r>
      <w:r w:rsidR="00417FBA" w:rsidRPr="00643645">
        <w:rPr>
          <w:rFonts w:ascii="Times New Roman" w:hAnsi="Times New Roman" w:cs="Times New Roman"/>
          <w:sz w:val="24"/>
          <w:szCs w:val="24"/>
        </w:rPr>
        <w:t xml:space="preserve"> </w:t>
      </w:r>
      <w:r w:rsidRPr="00643645">
        <w:rPr>
          <w:rFonts w:ascii="Times New Roman" w:hAnsi="Times New Roman" w:cs="Times New Roman"/>
          <w:sz w:val="24"/>
          <w:szCs w:val="24"/>
        </w:rPr>
        <w:t>строения, право собственности на которые не зарегистрировано в установленном законом порядке</w:t>
      </w:r>
      <w:r w:rsidR="00417FBA" w:rsidRPr="00643645">
        <w:rPr>
          <w:rFonts w:ascii="Times New Roman" w:hAnsi="Times New Roman" w:cs="Times New Roman"/>
          <w:sz w:val="24"/>
          <w:szCs w:val="24"/>
        </w:rPr>
        <w:t>;</w:t>
      </w:r>
    </w:p>
    <w:p w14:paraId="243EDD26" w14:textId="77777777" w:rsidR="00DE72E8" w:rsidRPr="00643645" w:rsidRDefault="00DE72E8" w:rsidP="009F34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645">
        <w:rPr>
          <w:rFonts w:ascii="Times New Roman" w:hAnsi="Times New Roman" w:cs="Times New Roman"/>
          <w:sz w:val="24"/>
          <w:szCs w:val="24"/>
        </w:rPr>
        <w:lastRenderedPageBreak/>
        <w:t>- имущество, находящееся под арестом или обремененное иными обязательствами (залог, сервитут), кроме обременения в пользу Организации.</w:t>
      </w:r>
    </w:p>
    <w:p w14:paraId="1AB6C1C4" w14:textId="0E9E85F1" w:rsidR="0085230C" w:rsidRPr="00643645" w:rsidRDefault="007A05C2" w:rsidP="0063712D">
      <w:pPr>
        <w:pStyle w:val="Default"/>
        <w:numPr>
          <w:ilvl w:val="1"/>
          <w:numId w:val="1"/>
        </w:numPr>
        <w:ind w:left="0" w:firstLine="709"/>
        <w:jc w:val="both"/>
        <w:rPr>
          <w:color w:val="auto"/>
        </w:rPr>
      </w:pPr>
      <w:r w:rsidRPr="00643645">
        <w:rPr>
          <w:color w:val="auto"/>
        </w:rPr>
        <w:t>Поручительство (гарантия) региональной гарантийной организации</w:t>
      </w:r>
      <w:r w:rsidR="0085230C" w:rsidRPr="00643645">
        <w:rPr>
          <w:color w:val="auto"/>
        </w:rPr>
        <w:t xml:space="preserve"> предоставляется на условиях </w:t>
      </w:r>
      <w:r w:rsidRPr="00643645">
        <w:rPr>
          <w:color w:val="auto"/>
        </w:rPr>
        <w:t>региональной гарантийной организации</w:t>
      </w:r>
      <w:r w:rsidR="0085230C" w:rsidRPr="00643645">
        <w:rPr>
          <w:color w:val="auto"/>
        </w:rPr>
        <w:t xml:space="preserve">. </w:t>
      </w:r>
    </w:p>
    <w:p w14:paraId="70343033" w14:textId="77777777" w:rsidR="00305E18" w:rsidRPr="00643645" w:rsidRDefault="00305E18" w:rsidP="0063712D">
      <w:pPr>
        <w:pStyle w:val="Default"/>
        <w:numPr>
          <w:ilvl w:val="1"/>
          <w:numId w:val="1"/>
        </w:numPr>
        <w:ind w:left="0" w:firstLine="709"/>
        <w:jc w:val="both"/>
        <w:rPr>
          <w:color w:val="auto"/>
        </w:rPr>
      </w:pPr>
      <w:r w:rsidRPr="00643645">
        <w:rPr>
          <w:color w:val="auto"/>
        </w:rPr>
        <w:t>Требования</w:t>
      </w:r>
      <w:r w:rsidR="0005416B" w:rsidRPr="00643645">
        <w:rPr>
          <w:color w:val="auto"/>
        </w:rPr>
        <w:t>,</w:t>
      </w:r>
      <w:r w:rsidRPr="00643645">
        <w:rPr>
          <w:color w:val="auto"/>
        </w:rPr>
        <w:t xml:space="preserve"> предъявляемые к Поручителю:</w:t>
      </w:r>
    </w:p>
    <w:p w14:paraId="1D2A16FB" w14:textId="77777777" w:rsidR="0005416B" w:rsidRPr="00643645" w:rsidRDefault="00305E18" w:rsidP="00305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645">
        <w:rPr>
          <w:rFonts w:ascii="Times New Roman" w:hAnsi="Times New Roman" w:cs="Times New Roman"/>
          <w:sz w:val="24"/>
          <w:szCs w:val="24"/>
        </w:rPr>
        <w:t xml:space="preserve">1) в отношении Поручителя отсутствуют требования, размер которых способен значительно ухудшить финансовое состояние Поручителя, такие как: </w:t>
      </w:r>
    </w:p>
    <w:p w14:paraId="72C057CC" w14:textId="77777777" w:rsidR="0005416B" w:rsidRPr="00643645" w:rsidRDefault="0005416B" w:rsidP="00305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645">
        <w:rPr>
          <w:rFonts w:ascii="Times New Roman" w:hAnsi="Times New Roman" w:cs="Times New Roman"/>
          <w:sz w:val="24"/>
          <w:szCs w:val="24"/>
        </w:rPr>
        <w:t xml:space="preserve">- </w:t>
      </w:r>
      <w:r w:rsidR="00305E18" w:rsidRPr="00643645">
        <w:rPr>
          <w:rFonts w:ascii="Times New Roman" w:hAnsi="Times New Roman" w:cs="Times New Roman"/>
          <w:sz w:val="24"/>
          <w:szCs w:val="24"/>
        </w:rPr>
        <w:t>действующие исполнительные производства;</w:t>
      </w:r>
    </w:p>
    <w:p w14:paraId="57F52B4A" w14:textId="77777777" w:rsidR="0005416B" w:rsidRPr="00643645" w:rsidRDefault="0005416B" w:rsidP="00305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645">
        <w:rPr>
          <w:rFonts w:ascii="Times New Roman" w:hAnsi="Times New Roman" w:cs="Times New Roman"/>
          <w:sz w:val="24"/>
          <w:szCs w:val="24"/>
        </w:rPr>
        <w:t>-</w:t>
      </w:r>
      <w:r w:rsidR="00305E18" w:rsidRPr="00643645">
        <w:rPr>
          <w:rFonts w:ascii="Times New Roman" w:hAnsi="Times New Roman" w:cs="Times New Roman"/>
          <w:sz w:val="24"/>
          <w:szCs w:val="24"/>
        </w:rPr>
        <w:t xml:space="preserve"> судебные разбирательства; </w:t>
      </w:r>
    </w:p>
    <w:p w14:paraId="738A8B39" w14:textId="77777777" w:rsidR="0005416B" w:rsidRPr="00643645" w:rsidRDefault="0005416B" w:rsidP="00305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645">
        <w:rPr>
          <w:rFonts w:ascii="Times New Roman" w:hAnsi="Times New Roman" w:cs="Times New Roman"/>
          <w:sz w:val="24"/>
          <w:szCs w:val="24"/>
        </w:rPr>
        <w:t>- н</w:t>
      </w:r>
      <w:r w:rsidR="00305E18" w:rsidRPr="00643645">
        <w:rPr>
          <w:rFonts w:ascii="Times New Roman" w:hAnsi="Times New Roman" w:cs="Times New Roman"/>
          <w:sz w:val="24"/>
          <w:szCs w:val="24"/>
        </w:rPr>
        <w:t>еисполненные в срок финансовые обязательства перед третьими лицами;</w:t>
      </w:r>
    </w:p>
    <w:p w14:paraId="250C05A4" w14:textId="77777777" w:rsidR="0005416B" w:rsidRPr="00643645" w:rsidRDefault="0005416B" w:rsidP="00305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645">
        <w:rPr>
          <w:rFonts w:ascii="Times New Roman" w:hAnsi="Times New Roman" w:cs="Times New Roman"/>
          <w:sz w:val="24"/>
          <w:szCs w:val="24"/>
        </w:rPr>
        <w:t>-</w:t>
      </w:r>
      <w:r w:rsidR="00305E18" w:rsidRPr="00643645">
        <w:rPr>
          <w:rFonts w:ascii="Times New Roman" w:hAnsi="Times New Roman" w:cs="Times New Roman"/>
          <w:sz w:val="24"/>
          <w:szCs w:val="24"/>
        </w:rPr>
        <w:t xml:space="preserve"> выданные, но не предъявленные к исполнению исполнительные документы;</w:t>
      </w:r>
    </w:p>
    <w:p w14:paraId="594128D6" w14:textId="77777777" w:rsidR="00305E18" w:rsidRPr="00643645" w:rsidRDefault="0005416B" w:rsidP="00305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645">
        <w:rPr>
          <w:rFonts w:ascii="Times New Roman" w:hAnsi="Times New Roman" w:cs="Times New Roman"/>
          <w:sz w:val="24"/>
          <w:szCs w:val="24"/>
        </w:rPr>
        <w:t>-</w:t>
      </w:r>
      <w:r w:rsidR="00305E18" w:rsidRPr="00643645">
        <w:rPr>
          <w:rFonts w:ascii="Times New Roman" w:hAnsi="Times New Roman" w:cs="Times New Roman"/>
          <w:sz w:val="24"/>
          <w:szCs w:val="24"/>
        </w:rPr>
        <w:t xml:space="preserve"> прочие требования.</w:t>
      </w:r>
    </w:p>
    <w:p w14:paraId="33C885CA" w14:textId="69A321EF" w:rsidR="00305E18" w:rsidRPr="00643645" w:rsidRDefault="00305E18" w:rsidP="00305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645">
        <w:rPr>
          <w:rFonts w:ascii="Times New Roman" w:hAnsi="Times New Roman" w:cs="Times New Roman"/>
          <w:sz w:val="24"/>
          <w:szCs w:val="24"/>
        </w:rPr>
        <w:t>2) для физического лица, кроме физических лиц, являющихся учредителями юридического лица</w:t>
      </w:r>
      <w:r w:rsidR="00461285">
        <w:rPr>
          <w:rFonts w:ascii="Times New Roman" w:hAnsi="Times New Roman" w:cs="Times New Roman"/>
          <w:sz w:val="24"/>
          <w:szCs w:val="24"/>
        </w:rPr>
        <w:t xml:space="preserve"> или супругом/супругой Заемщика</w:t>
      </w:r>
      <w:r w:rsidRPr="00643645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EC16D60" w14:textId="77777777" w:rsidR="00305E18" w:rsidRPr="00643645" w:rsidRDefault="00305E18" w:rsidP="00305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645">
        <w:rPr>
          <w:rFonts w:ascii="Times New Roman" w:hAnsi="Times New Roman" w:cs="Times New Roman"/>
          <w:sz w:val="24"/>
          <w:szCs w:val="24"/>
        </w:rPr>
        <w:t xml:space="preserve">- наличие постоянного места работы, непрерывный стаж на котором составляет не менее 6 (шести) месяцев; </w:t>
      </w:r>
    </w:p>
    <w:p w14:paraId="4D8DD14B" w14:textId="77777777" w:rsidR="00305E18" w:rsidRPr="00643645" w:rsidRDefault="00305E18" w:rsidP="00305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645">
        <w:rPr>
          <w:rFonts w:ascii="Times New Roman" w:hAnsi="Times New Roman" w:cs="Times New Roman"/>
          <w:sz w:val="24"/>
          <w:szCs w:val="24"/>
        </w:rPr>
        <w:t>- наличие регистрации на территории Чукотского автономного округа;</w:t>
      </w:r>
    </w:p>
    <w:p w14:paraId="0D480D03" w14:textId="49C656FE" w:rsidR="00305E18" w:rsidRPr="00643645" w:rsidRDefault="00305E18" w:rsidP="00305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645">
        <w:rPr>
          <w:rFonts w:ascii="Times New Roman" w:hAnsi="Times New Roman" w:cs="Times New Roman"/>
          <w:sz w:val="24"/>
          <w:szCs w:val="24"/>
        </w:rPr>
        <w:t>- минимальный возраст составляет 21 год</w:t>
      </w:r>
      <w:r w:rsidR="00E74BC9">
        <w:rPr>
          <w:rFonts w:ascii="Times New Roman" w:hAnsi="Times New Roman" w:cs="Times New Roman"/>
          <w:sz w:val="24"/>
          <w:szCs w:val="24"/>
        </w:rPr>
        <w:t>.</w:t>
      </w:r>
    </w:p>
    <w:p w14:paraId="2027E437" w14:textId="77777777" w:rsidR="00305E18" w:rsidRPr="00643645" w:rsidRDefault="00305E18" w:rsidP="00305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645">
        <w:rPr>
          <w:rFonts w:ascii="Times New Roman" w:hAnsi="Times New Roman" w:cs="Times New Roman"/>
          <w:sz w:val="24"/>
          <w:szCs w:val="24"/>
        </w:rPr>
        <w:t>3) для индивидуального предпринимателя:</w:t>
      </w:r>
    </w:p>
    <w:p w14:paraId="5C6DC7F1" w14:textId="77FAE443" w:rsidR="00305E18" w:rsidRPr="00643645" w:rsidRDefault="00305E18" w:rsidP="00305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645">
        <w:rPr>
          <w:rFonts w:ascii="Times New Roman" w:hAnsi="Times New Roman" w:cs="Times New Roman"/>
          <w:sz w:val="24"/>
          <w:szCs w:val="24"/>
        </w:rPr>
        <w:t>- минимальный возраст составляет 21 год</w:t>
      </w:r>
      <w:r w:rsidR="00E74BC9">
        <w:rPr>
          <w:rFonts w:ascii="Times New Roman" w:hAnsi="Times New Roman" w:cs="Times New Roman"/>
          <w:sz w:val="24"/>
          <w:szCs w:val="24"/>
        </w:rPr>
        <w:t>.</w:t>
      </w:r>
    </w:p>
    <w:p w14:paraId="596953F4" w14:textId="77777777" w:rsidR="00305E18" w:rsidRPr="00643645" w:rsidRDefault="00305E18" w:rsidP="00305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645">
        <w:rPr>
          <w:rFonts w:ascii="Times New Roman" w:hAnsi="Times New Roman" w:cs="Times New Roman"/>
          <w:sz w:val="24"/>
          <w:szCs w:val="24"/>
        </w:rPr>
        <w:t>Принятие поручительства физических лиц, зарегистрированных и проживающих в других регионах Российской Федерации является правом Организации.</w:t>
      </w:r>
    </w:p>
    <w:p w14:paraId="36BC16DB" w14:textId="77777777" w:rsidR="00305E18" w:rsidRPr="00643645" w:rsidRDefault="00305E18" w:rsidP="00305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645">
        <w:rPr>
          <w:rFonts w:ascii="Times New Roman" w:hAnsi="Times New Roman" w:cs="Times New Roman"/>
          <w:sz w:val="24"/>
          <w:szCs w:val="24"/>
        </w:rPr>
        <w:t>4) для юридического лица:</w:t>
      </w:r>
    </w:p>
    <w:p w14:paraId="7DF5AE48" w14:textId="371A4080" w:rsidR="00305E18" w:rsidRPr="00643645" w:rsidRDefault="00305E18" w:rsidP="00305E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645">
        <w:rPr>
          <w:rFonts w:ascii="Times New Roman" w:hAnsi="Times New Roman" w:cs="Times New Roman"/>
          <w:sz w:val="24"/>
          <w:szCs w:val="24"/>
        </w:rPr>
        <w:t xml:space="preserve">- результаты финансово-хозяйственной деятельности соответствуют требованиям, предусмотренным </w:t>
      </w:r>
      <w:r w:rsidR="00F1679F" w:rsidRPr="00643645">
        <w:rPr>
          <w:rFonts w:ascii="Times New Roman" w:hAnsi="Times New Roman" w:cs="Times New Roman"/>
          <w:sz w:val="24"/>
          <w:szCs w:val="24"/>
        </w:rPr>
        <w:t>Методикой финансового анализа</w:t>
      </w:r>
      <w:r w:rsidRPr="00643645">
        <w:rPr>
          <w:rFonts w:ascii="Times New Roman" w:hAnsi="Times New Roman" w:cs="Times New Roman"/>
          <w:sz w:val="24"/>
          <w:szCs w:val="24"/>
        </w:rPr>
        <w:t>.</w:t>
      </w:r>
    </w:p>
    <w:p w14:paraId="552BF352" w14:textId="3B49170F" w:rsidR="0085230C" w:rsidRPr="00643645" w:rsidRDefault="0085230C" w:rsidP="0063712D">
      <w:pPr>
        <w:pStyle w:val="Default"/>
        <w:numPr>
          <w:ilvl w:val="1"/>
          <w:numId w:val="1"/>
        </w:numPr>
        <w:ind w:left="0" w:firstLine="709"/>
        <w:jc w:val="both"/>
        <w:rPr>
          <w:color w:val="auto"/>
        </w:rPr>
      </w:pPr>
      <w:r w:rsidRPr="00643645">
        <w:rPr>
          <w:color w:val="auto"/>
        </w:rPr>
        <w:t>Условия, предъявляемые к обеспечению исполнения обязательств Заемщика по возврату микрозайма и процентов по нему определяются в соответствии с Приложениями №</w:t>
      </w:r>
      <w:r w:rsidR="00C55476" w:rsidRPr="00643645">
        <w:rPr>
          <w:color w:val="auto"/>
        </w:rPr>
        <w:t>№</w:t>
      </w:r>
      <w:r w:rsidRPr="00643645">
        <w:rPr>
          <w:color w:val="auto"/>
        </w:rPr>
        <w:t xml:space="preserve"> </w:t>
      </w:r>
      <w:proofErr w:type="gramStart"/>
      <w:r w:rsidR="000E7800">
        <w:rPr>
          <w:color w:val="auto"/>
        </w:rPr>
        <w:t>11</w:t>
      </w:r>
      <w:r w:rsidR="00307878">
        <w:rPr>
          <w:color w:val="auto"/>
        </w:rPr>
        <w:t>-1</w:t>
      </w:r>
      <w:r w:rsidR="000E7800">
        <w:rPr>
          <w:color w:val="auto"/>
        </w:rPr>
        <w:t>8</w:t>
      </w:r>
      <w:proofErr w:type="gramEnd"/>
      <w:r w:rsidR="00307878">
        <w:rPr>
          <w:color w:val="auto"/>
        </w:rPr>
        <w:t xml:space="preserve"> </w:t>
      </w:r>
      <w:r w:rsidRPr="00643645">
        <w:rPr>
          <w:color w:val="auto"/>
        </w:rPr>
        <w:t>к настоящ</w:t>
      </w:r>
      <w:r w:rsidR="005B7BBB" w:rsidRPr="00643645">
        <w:rPr>
          <w:color w:val="auto"/>
        </w:rPr>
        <w:t>и</w:t>
      </w:r>
      <w:r w:rsidRPr="00643645">
        <w:rPr>
          <w:color w:val="auto"/>
        </w:rPr>
        <w:t>м П</w:t>
      </w:r>
      <w:r w:rsidR="005B7BBB" w:rsidRPr="00643645">
        <w:rPr>
          <w:color w:val="auto"/>
        </w:rPr>
        <w:t>равилам</w:t>
      </w:r>
      <w:r w:rsidRPr="00643645">
        <w:rPr>
          <w:color w:val="auto"/>
        </w:rPr>
        <w:t>.</w:t>
      </w:r>
    </w:p>
    <w:p w14:paraId="122271AD" w14:textId="2022D8DB" w:rsidR="00B22B09" w:rsidRPr="00643645" w:rsidRDefault="00B22B09" w:rsidP="0063712D">
      <w:pPr>
        <w:pStyle w:val="Default"/>
        <w:numPr>
          <w:ilvl w:val="1"/>
          <w:numId w:val="1"/>
        </w:numPr>
        <w:ind w:left="0" w:firstLine="709"/>
        <w:jc w:val="both"/>
        <w:rPr>
          <w:color w:val="auto"/>
        </w:rPr>
      </w:pPr>
      <w:r w:rsidRPr="00643645">
        <w:rPr>
          <w:color w:val="auto"/>
        </w:rPr>
        <w:t>Залогом и</w:t>
      </w:r>
      <w:r w:rsidR="0010345C" w:rsidRPr="00643645">
        <w:rPr>
          <w:color w:val="auto"/>
        </w:rPr>
        <w:t>/или</w:t>
      </w:r>
      <w:r w:rsidRPr="00643645">
        <w:rPr>
          <w:color w:val="auto"/>
        </w:rPr>
        <w:t xml:space="preserve"> поручительством обеспечивается исполнение обязательств Заемщика по возврату суммы Микрозайма и уплате процентов по нему, рассчитанным за весь период пользования займом, за исключением микрозаймов с привлечением поручительства региональной гарантийной организации</w:t>
      </w:r>
      <w:r w:rsidR="00461285">
        <w:rPr>
          <w:color w:val="auto"/>
        </w:rPr>
        <w:t xml:space="preserve"> (с учетом требований п. 4.1 и 4.2 настоящих Правил)</w:t>
      </w:r>
      <w:r w:rsidRPr="00643645">
        <w:rPr>
          <w:color w:val="auto"/>
        </w:rPr>
        <w:t>.</w:t>
      </w:r>
    </w:p>
    <w:p w14:paraId="4E6FA801" w14:textId="55C82DA9" w:rsidR="0085230C" w:rsidRPr="00643645" w:rsidRDefault="0085230C" w:rsidP="0063712D">
      <w:pPr>
        <w:pStyle w:val="Default"/>
        <w:numPr>
          <w:ilvl w:val="1"/>
          <w:numId w:val="1"/>
        </w:numPr>
        <w:ind w:left="0" w:firstLine="709"/>
        <w:jc w:val="both"/>
        <w:rPr>
          <w:color w:val="auto"/>
        </w:rPr>
      </w:pPr>
      <w:r w:rsidRPr="00643645">
        <w:rPr>
          <w:color w:val="auto"/>
        </w:rPr>
        <w:t>Для оформления поручительства Поручители представляют Организации документы, перечень которых установлен в Приложениях №</w:t>
      </w:r>
      <w:r w:rsidR="00081786" w:rsidRPr="00643645">
        <w:rPr>
          <w:color w:val="auto"/>
        </w:rPr>
        <w:t xml:space="preserve">№ </w:t>
      </w:r>
      <w:proofErr w:type="gramStart"/>
      <w:r w:rsidR="000E7800">
        <w:rPr>
          <w:color w:val="auto"/>
        </w:rPr>
        <w:t>7</w:t>
      </w:r>
      <w:r w:rsidR="00307878">
        <w:rPr>
          <w:color w:val="auto"/>
        </w:rPr>
        <w:t>-</w:t>
      </w:r>
      <w:r w:rsidR="000E7800">
        <w:rPr>
          <w:color w:val="auto"/>
        </w:rPr>
        <w:t>9</w:t>
      </w:r>
      <w:proofErr w:type="gramEnd"/>
      <w:r w:rsidRPr="00643645">
        <w:rPr>
          <w:color w:val="auto"/>
        </w:rPr>
        <w:t xml:space="preserve"> к настоящ</w:t>
      </w:r>
      <w:r w:rsidR="005B7BBB" w:rsidRPr="00643645">
        <w:rPr>
          <w:color w:val="auto"/>
        </w:rPr>
        <w:t>и</w:t>
      </w:r>
      <w:r w:rsidRPr="00643645">
        <w:rPr>
          <w:color w:val="auto"/>
        </w:rPr>
        <w:t>м П</w:t>
      </w:r>
      <w:r w:rsidR="005B7BBB" w:rsidRPr="00643645">
        <w:rPr>
          <w:color w:val="auto"/>
        </w:rPr>
        <w:t>равилам</w:t>
      </w:r>
      <w:r w:rsidRPr="00643645">
        <w:rPr>
          <w:color w:val="auto"/>
        </w:rPr>
        <w:t>. Организация осуществляет проверку представленных Поручителями документов, в том числе на достоверность содержащихся в них сведений.</w:t>
      </w:r>
    </w:p>
    <w:p w14:paraId="2C8D0402" w14:textId="77777777" w:rsidR="0085230C" w:rsidRPr="00643645" w:rsidRDefault="0085230C" w:rsidP="0063712D">
      <w:pPr>
        <w:pStyle w:val="Default"/>
        <w:numPr>
          <w:ilvl w:val="1"/>
          <w:numId w:val="1"/>
        </w:numPr>
        <w:ind w:left="0" w:firstLine="709"/>
        <w:jc w:val="both"/>
        <w:rPr>
          <w:color w:val="auto"/>
        </w:rPr>
      </w:pPr>
      <w:r w:rsidRPr="00643645">
        <w:rPr>
          <w:color w:val="auto"/>
        </w:rPr>
        <w:t>Залог</w:t>
      </w:r>
      <w:r w:rsidR="00834177" w:rsidRPr="00643645">
        <w:rPr>
          <w:color w:val="auto"/>
        </w:rPr>
        <w:t xml:space="preserve"> движимого и недвижимого имущества</w:t>
      </w:r>
      <w:r w:rsidRPr="00643645">
        <w:rPr>
          <w:color w:val="auto"/>
        </w:rPr>
        <w:t xml:space="preserve"> может быть предоставлен самим Заемщиком, а также залогодателями – третьими лицами. Договор залога заключается с залогодателем, являющимся собственником имущества.</w:t>
      </w:r>
    </w:p>
    <w:p w14:paraId="38DF8BCE" w14:textId="77777777" w:rsidR="0085230C" w:rsidRPr="00643645" w:rsidRDefault="0085230C" w:rsidP="0063712D">
      <w:pPr>
        <w:pStyle w:val="Default"/>
        <w:numPr>
          <w:ilvl w:val="1"/>
          <w:numId w:val="1"/>
        </w:numPr>
        <w:ind w:left="0" w:firstLine="709"/>
        <w:jc w:val="both"/>
        <w:rPr>
          <w:color w:val="auto"/>
        </w:rPr>
      </w:pPr>
      <w:r w:rsidRPr="00643645">
        <w:rPr>
          <w:color w:val="auto"/>
        </w:rPr>
        <w:t>Имущество, передаваемое в залог в качестве обеспечения исполнения обязательств по возврату микрозайма и процентов по нему, принимается по залоговой стоимости обеспечения.</w:t>
      </w:r>
    </w:p>
    <w:p w14:paraId="730337D2" w14:textId="0406F7A4" w:rsidR="00AE2E4F" w:rsidRPr="00643645" w:rsidRDefault="00AE2E4F" w:rsidP="00AE2E4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определении </w:t>
      </w:r>
      <w:r w:rsidR="0063712D" w:rsidRPr="0064364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залоговой стоимости имущества,</w:t>
      </w:r>
      <w:r w:rsidRPr="00643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предоставляемого в </w:t>
      </w:r>
      <w:r w:rsidR="00B11C45" w:rsidRPr="00643645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качестве обеспечения</w:t>
      </w:r>
      <w:r w:rsidRPr="00643645">
        <w:rPr>
          <w:rFonts w:ascii="Times New Roman" w:eastAsia="Times New Roman" w:hAnsi="Times New Roman" w:cs="Times New Roman"/>
          <w:sz w:val="24"/>
          <w:szCs w:val="24"/>
          <w:lang w:eastAsia="ru-RU"/>
        </w:rPr>
        <w:t>, к рыночной стоимости</w:t>
      </w:r>
      <w:r w:rsidR="00837219" w:rsidRPr="00643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применяются поправочные коэффициенты</w:t>
      </w:r>
      <w:r w:rsidRPr="00643645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зависимости от вида указанного имущества:</w:t>
      </w:r>
    </w:p>
    <w:p w14:paraId="5D817942" w14:textId="77777777" w:rsidR="00AE2E4F" w:rsidRPr="00643645" w:rsidRDefault="0005416B" w:rsidP="0005416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="00AE2E4F" w:rsidRPr="0064364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4577C2" w:rsidRPr="00643645">
        <w:rPr>
          <w:rFonts w:ascii="Times New Roman" w:eastAsia="Times New Roman" w:hAnsi="Times New Roman" w:cs="Times New Roman"/>
          <w:sz w:val="24"/>
          <w:szCs w:val="24"/>
          <w:lang w:eastAsia="ru-RU"/>
        </w:rPr>
        <w:t>ри залоге объектов недвижимости – от 0,6 (включительно) до 0,75</w:t>
      </w:r>
      <w:r w:rsidRPr="00643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77C2" w:rsidRPr="00643645">
        <w:rPr>
          <w:rFonts w:ascii="Times New Roman" w:eastAsia="Times New Roman" w:hAnsi="Times New Roman" w:cs="Times New Roman"/>
          <w:sz w:val="24"/>
          <w:szCs w:val="24"/>
          <w:lang w:eastAsia="ru-RU"/>
        </w:rPr>
        <w:t>(включительно) в зависимости от износа, характеристик объекта, внутренней отделки;</w:t>
      </w:r>
    </w:p>
    <w:p w14:paraId="4B15D07D" w14:textId="77777777" w:rsidR="00AE2E4F" w:rsidRPr="00643645" w:rsidRDefault="00AE2E4F" w:rsidP="00AE2E4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645">
        <w:rPr>
          <w:rFonts w:ascii="Times New Roman" w:eastAsia="Times New Roman" w:hAnsi="Times New Roman" w:cs="Times New Roman"/>
          <w:sz w:val="24"/>
          <w:szCs w:val="24"/>
          <w:lang w:eastAsia="ru-RU"/>
        </w:rPr>
        <w:t>2) при залоге транспортных средств – от 0,</w:t>
      </w:r>
      <w:r w:rsidR="004577C2" w:rsidRPr="0064364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643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(включительно) до 0,65 (включительно)</w:t>
      </w:r>
      <w:r w:rsidR="004577C2" w:rsidRPr="00643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зависимости от года выпуска, технического состояния, комплектации</w:t>
      </w:r>
      <w:r w:rsidRPr="0064364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EEC1A63" w14:textId="77777777" w:rsidR="00AE2E4F" w:rsidRPr="00643645" w:rsidRDefault="00AE2E4F" w:rsidP="00AE2E4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645">
        <w:rPr>
          <w:rFonts w:ascii="Times New Roman" w:eastAsia="Times New Roman" w:hAnsi="Times New Roman" w:cs="Times New Roman"/>
          <w:sz w:val="24"/>
          <w:szCs w:val="24"/>
          <w:lang w:eastAsia="ru-RU"/>
        </w:rPr>
        <w:t>3) при залоге оборудования – от 0,4 (включительно) до 0,6 (включительно)</w:t>
      </w:r>
      <w:r w:rsidR="004577C2" w:rsidRPr="00643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зависимости от износа и года производства</w:t>
      </w:r>
      <w:r w:rsidRPr="0064364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2BD0CAC" w14:textId="77777777" w:rsidR="005542F2" w:rsidRPr="00643645" w:rsidRDefault="005542F2" w:rsidP="0063712D">
      <w:pPr>
        <w:pStyle w:val="Default"/>
        <w:numPr>
          <w:ilvl w:val="1"/>
          <w:numId w:val="1"/>
        </w:numPr>
        <w:ind w:left="0" w:firstLine="709"/>
        <w:jc w:val="both"/>
        <w:rPr>
          <w:color w:val="auto"/>
        </w:rPr>
      </w:pPr>
      <w:r w:rsidRPr="00643645">
        <w:rPr>
          <w:color w:val="auto"/>
        </w:rPr>
        <w:lastRenderedPageBreak/>
        <w:t>В случае обеспечения микрозайма залогом недвижимого имущества, в том числе земельных участков, производится государственная регистрация ипотеки.</w:t>
      </w:r>
    </w:p>
    <w:p w14:paraId="099C11FB" w14:textId="77777777" w:rsidR="0085230C" w:rsidRPr="00643645" w:rsidRDefault="0085230C" w:rsidP="0063712D">
      <w:pPr>
        <w:pStyle w:val="Default"/>
        <w:numPr>
          <w:ilvl w:val="1"/>
          <w:numId w:val="1"/>
        </w:numPr>
        <w:ind w:left="0" w:firstLine="709"/>
        <w:jc w:val="both"/>
        <w:rPr>
          <w:color w:val="auto"/>
        </w:rPr>
      </w:pPr>
      <w:r w:rsidRPr="00643645">
        <w:rPr>
          <w:color w:val="auto"/>
        </w:rPr>
        <w:t>Учет залога движимого имущества осуществляется посредством регистрации уведомлений о залогах движимого имущества и внесении соответствующих сведений в реестр о залоге движимого имущества (далее – Реестр), где уведомлению присваивается индивидуальный регистрационный номер, который также отображается в свидетельстве о регистрации.</w:t>
      </w:r>
    </w:p>
    <w:p w14:paraId="436A8873" w14:textId="6FD5976F" w:rsidR="0085230C" w:rsidRPr="00643645" w:rsidRDefault="00A90218" w:rsidP="0063712D">
      <w:pPr>
        <w:pStyle w:val="Default"/>
        <w:numPr>
          <w:ilvl w:val="1"/>
          <w:numId w:val="1"/>
        </w:numPr>
        <w:ind w:left="0" w:firstLine="709"/>
        <w:jc w:val="both"/>
        <w:rPr>
          <w:color w:val="auto"/>
        </w:rPr>
      </w:pPr>
      <w:r w:rsidRPr="00643645">
        <w:rPr>
          <w:color w:val="auto"/>
        </w:rPr>
        <w:t>Уведомления о залоге движимого имущества, а также об исключении сведений о залоге движимого имущества из Реестра направляются Организацией в Федеральную нотариальную палату с использованием единой системы нотариата (далее – ЕСН) в течение пят</w:t>
      </w:r>
      <w:r w:rsidR="00D64813" w:rsidRPr="00643645">
        <w:rPr>
          <w:color w:val="auto"/>
        </w:rPr>
        <w:t>и</w:t>
      </w:r>
      <w:r w:rsidRPr="00643645">
        <w:rPr>
          <w:color w:val="auto"/>
        </w:rPr>
        <w:t xml:space="preserve"> рабочих дней со дня подписания договора залога. Расходы по регистрации залога в нотариате</w:t>
      </w:r>
      <w:r w:rsidR="001508A1" w:rsidRPr="00643645">
        <w:rPr>
          <w:color w:val="auto"/>
        </w:rPr>
        <w:t xml:space="preserve"> и расходы по исключению залога из Реестра </w:t>
      </w:r>
      <w:r w:rsidRPr="00643645">
        <w:rPr>
          <w:color w:val="auto"/>
        </w:rPr>
        <w:t xml:space="preserve">несет </w:t>
      </w:r>
      <w:r w:rsidR="001508A1" w:rsidRPr="00643645">
        <w:rPr>
          <w:color w:val="auto"/>
        </w:rPr>
        <w:t>Заемщик/</w:t>
      </w:r>
      <w:r w:rsidRPr="00643645">
        <w:rPr>
          <w:color w:val="auto"/>
        </w:rPr>
        <w:t>За</w:t>
      </w:r>
      <w:r w:rsidR="001508A1" w:rsidRPr="00643645">
        <w:rPr>
          <w:color w:val="auto"/>
        </w:rPr>
        <w:t>логодатель</w:t>
      </w:r>
      <w:r w:rsidR="0085230C" w:rsidRPr="00643645">
        <w:rPr>
          <w:color w:val="auto"/>
        </w:rPr>
        <w:t>.</w:t>
      </w:r>
    </w:p>
    <w:p w14:paraId="69017B71" w14:textId="77777777" w:rsidR="0085230C" w:rsidRPr="00643645" w:rsidRDefault="00633120" w:rsidP="0063712D">
      <w:pPr>
        <w:pStyle w:val="Default"/>
        <w:numPr>
          <w:ilvl w:val="1"/>
          <w:numId w:val="1"/>
        </w:numPr>
        <w:ind w:left="0" w:firstLine="709"/>
        <w:jc w:val="both"/>
        <w:rPr>
          <w:color w:val="auto"/>
        </w:rPr>
      </w:pPr>
      <w:r w:rsidRPr="00643645">
        <w:rPr>
          <w:color w:val="auto"/>
        </w:rPr>
        <w:t xml:space="preserve">В случае замены по инициативе Залогодателя переданного в залог движимого имущества на иное движимое имущество, расходы по оплате нотариального тарифа за совершение дополнительных действий по регистрации уведомлений о возникновении залога движимого имущества в Федеральной нотариальной палате с использованием ЕСН несет </w:t>
      </w:r>
      <w:r w:rsidR="001508A1" w:rsidRPr="00643645">
        <w:rPr>
          <w:color w:val="auto"/>
        </w:rPr>
        <w:t>Заемщик/</w:t>
      </w:r>
      <w:r w:rsidRPr="00643645">
        <w:rPr>
          <w:color w:val="auto"/>
        </w:rPr>
        <w:t xml:space="preserve">Залогодатель, расходы по исключению залога из Реестра несет </w:t>
      </w:r>
      <w:r w:rsidR="001508A1" w:rsidRPr="00643645">
        <w:rPr>
          <w:color w:val="auto"/>
        </w:rPr>
        <w:t>Заемщик/Залогодатель</w:t>
      </w:r>
      <w:r w:rsidR="0085230C" w:rsidRPr="00643645">
        <w:rPr>
          <w:color w:val="auto"/>
        </w:rPr>
        <w:t>.</w:t>
      </w:r>
    </w:p>
    <w:p w14:paraId="78E98BD1" w14:textId="77777777" w:rsidR="0085230C" w:rsidRPr="00643645" w:rsidRDefault="0085230C" w:rsidP="0063712D">
      <w:pPr>
        <w:pStyle w:val="Default"/>
        <w:numPr>
          <w:ilvl w:val="1"/>
          <w:numId w:val="1"/>
        </w:numPr>
        <w:ind w:left="0" w:firstLine="709"/>
        <w:jc w:val="both"/>
        <w:rPr>
          <w:color w:val="auto"/>
        </w:rPr>
      </w:pPr>
      <w:r w:rsidRPr="00643645">
        <w:rPr>
          <w:color w:val="auto"/>
        </w:rPr>
        <w:t>Организация вправе не принимать в залог:</w:t>
      </w:r>
    </w:p>
    <w:p w14:paraId="32A5D51A" w14:textId="7B8C991D" w:rsidR="0085230C" w:rsidRPr="00643645" w:rsidRDefault="0085230C" w:rsidP="009F34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645">
        <w:rPr>
          <w:rFonts w:ascii="Times New Roman" w:hAnsi="Times New Roman" w:cs="Times New Roman"/>
          <w:sz w:val="24"/>
          <w:szCs w:val="24"/>
        </w:rPr>
        <w:t>- помещения (здания, строения, сооружения), в которых произведены незаконная перепланировка или переустройство;</w:t>
      </w:r>
    </w:p>
    <w:p w14:paraId="1EED09CF" w14:textId="48E0623B" w:rsidR="0085230C" w:rsidRPr="00643645" w:rsidRDefault="0085230C" w:rsidP="009F34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645">
        <w:rPr>
          <w:rFonts w:ascii="Times New Roman" w:hAnsi="Times New Roman" w:cs="Times New Roman"/>
          <w:sz w:val="24"/>
          <w:szCs w:val="24"/>
        </w:rPr>
        <w:t>- ветхие здания, строения, сооружения</w:t>
      </w:r>
      <w:r w:rsidR="00A05121" w:rsidRPr="00643645">
        <w:rPr>
          <w:rFonts w:ascii="Times New Roman" w:hAnsi="Times New Roman" w:cs="Times New Roman"/>
          <w:sz w:val="24"/>
          <w:szCs w:val="24"/>
        </w:rPr>
        <w:t>.</w:t>
      </w:r>
    </w:p>
    <w:p w14:paraId="069E08FE" w14:textId="3B636D9C" w:rsidR="0085230C" w:rsidRPr="00643645" w:rsidRDefault="0085230C" w:rsidP="0063712D">
      <w:pPr>
        <w:pStyle w:val="Default"/>
        <w:numPr>
          <w:ilvl w:val="1"/>
          <w:numId w:val="1"/>
        </w:numPr>
        <w:ind w:left="0" w:firstLine="709"/>
        <w:jc w:val="both"/>
        <w:rPr>
          <w:color w:val="auto"/>
        </w:rPr>
      </w:pPr>
      <w:r w:rsidRPr="00643645">
        <w:rPr>
          <w:color w:val="auto"/>
        </w:rPr>
        <w:t>Заявители/Залогодатели предоставляют в Организацию оригиналы</w:t>
      </w:r>
      <w:r w:rsidR="008F459D" w:rsidRPr="00643645">
        <w:rPr>
          <w:color w:val="auto"/>
        </w:rPr>
        <w:t xml:space="preserve"> и копии</w:t>
      </w:r>
      <w:r w:rsidRPr="00643645">
        <w:rPr>
          <w:color w:val="auto"/>
        </w:rPr>
        <w:t xml:space="preserve"> документов согласно Приложениям №</w:t>
      </w:r>
      <w:r w:rsidR="00081786" w:rsidRPr="00643645">
        <w:rPr>
          <w:color w:val="auto"/>
        </w:rPr>
        <w:t>№</w:t>
      </w:r>
      <w:r w:rsidRPr="00643645">
        <w:rPr>
          <w:color w:val="auto"/>
        </w:rPr>
        <w:t xml:space="preserve"> </w:t>
      </w:r>
      <w:proofErr w:type="gramStart"/>
      <w:r w:rsidR="000E7800">
        <w:rPr>
          <w:color w:val="auto"/>
        </w:rPr>
        <w:t>7</w:t>
      </w:r>
      <w:r w:rsidR="00307878">
        <w:rPr>
          <w:color w:val="auto"/>
        </w:rPr>
        <w:t>-</w:t>
      </w:r>
      <w:r w:rsidR="000E7800">
        <w:rPr>
          <w:color w:val="auto"/>
        </w:rPr>
        <w:t>9</w:t>
      </w:r>
      <w:proofErr w:type="gramEnd"/>
      <w:r w:rsidRPr="00643645">
        <w:rPr>
          <w:color w:val="auto"/>
        </w:rPr>
        <w:t xml:space="preserve"> к настоящ</w:t>
      </w:r>
      <w:r w:rsidR="00A63798" w:rsidRPr="00643645">
        <w:rPr>
          <w:color w:val="auto"/>
        </w:rPr>
        <w:t>и</w:t>
      </w:r>
      <w:r w:rsidRPr="00643645">
        <w:rPr>
          <w:color w:val="auto"/>
        </w:rPr>
        <w:t>м П</w:t>
      </w:r>
      <w:r w:rsidR="00A63798" w:rsidRPr="00643645">
        <w:rPr>
          <w:color w:val="auto"/>
        </w:rPr>
        <w:t>равилам</w:t>
      </w:r>
      <w:r w:rsidRPr="00643645">
        <w:rPr>
          <w:color w:val="auto"/>
        </w:rPr>
        <w:t xml:space="preserve">. Сотрудник Организации </w:t>
      </w:r>
      <w:r w:rsidR="008F459D" w:rsidRPr="00643645">
        <w:rPr>
          <w:color w:val="auto"/>
        </w:rPr>
        <w:t>сверяет копии с оригиналом (ставит подпись и дату подтверждающ</w:t>
      </w:r>
      <w:r w:rsidR="00D76CEF">
        <w:rPr>
          <w:color w:val="auto"/>
        </w:rPr>
        <w:t>у</w:t>
      </w:r>
      <w:r w:rsidR="008F459D" w:rsidRPr="00643645">
        <w:rPr>
          <w:color w:val="auto"/>
        </w:rPr>
        <w:t xml:space="preserve">ю сверку) и возвращает оригиналы </w:t>
      </w:r>
      <w:r w:rsidRPr="00643645">
        <w:rPr>
          <w:color w:val="auto"/>
        </w:rPr>
        <w:t xml:space="preserve">Заявителю/Залогодателю. </w:t>
      </w:r>
    </w:p>
    <w:p w14:paraId="77CBB3FD" w14:textId="77777777" w:rsidR="0085230C" w:rsidRPr="00643645" w:rsidRDefault="0085230C" w:rsidP="0063712D">
      <w:pPr>
        <w:pStyle w:val="Default"/>
        <w:numPr>
          <w:ilvl w:val="1"/>
          <w:numId w:val="1"/>
        </w:numPr>
        <w:ind w:left="0" w:firstLine="709"/>
        <w:jc w:val="both"/>
        <w:rPr>
          <w:color w:val="auto"/>
        </w:rPr>
      </w:pPr>
      <w:r w:rsidRPr="00643645">
        <w:rPr>
          <w:color w:val="auto"/>
        </w:rPr>
        <w:t xml:space="preserve">Принятые Организацией в составе заявки на микрозаём документы не возвращаются. </w:t>
      </w:r>
    </w:p>
    <w:p w14:paraId="5CC4E832" w14:textId="77777777" w:rsidR="0085230C" w:rsidRPr="00643645" w:rsidRDefault="0085230C" w:rsidP="0063712D">
      <w:pPr>
        <w:pStyle w:val="Default"/>
        <w:numPr>
          <w:ilvl w:val="1"/>
          <w:numId w:val="1"/>
        </w:numPr>
        <w:ind w:left="0" w:firstLine="709"/>
        <w:jc w:val="both"/>
        <w:rPr>
          <w:color w:val="auto"/>
        </w:rPr>
      </w:pPr>
      <w:r w:rsidRPr="00643645">
        <w:rPr>
          <w:color w:val="auto"/>
        </w:rPr>
        <w:t>Организация осуществляет проверку представленных За</w:t>
      </w:r>
      <w:r w:rsidR="00CF5A76" w:rsidRPr="00643645">
        <w:rPr>
          <w:color w:val="auto"/>
        </w:rPr>
        <w:t>явителем</w:t>
      </w:r>
      <w:r w:rsidRPr="00643645">
        <w:rPr>
          <w:color w:val="auto"/>
        </w:rPr>
        <w:t xml:space="preserve"> документов и содержащихся в них сведений, права собственности Залогодателя на предмет залога и иных сведений в отношении предмета залога.</w:t>
      </w:r>
    </w:p>
    <w:p w14:paraId="090CA69A" w14:textId="77777777" w:rsidR="0085230C" w:rsidRPr="00643645" w:rsidRDefault="0085230C" w:rsidP="0063712D">
      <w:pPr>
        <w:pStyle w:val="Default"/>
        <w:numPr>
          <w:ilvl w:val="1"/>
          <w:numId w:val="1"/>
        </w:numPr>
        <w:ind w:left="0" w:firstLine="709"/>
        <w:jc w:val="both"/>
        <w:rPr>
          <w:color w:val="auto"/>
        </w:rPr>
      </w:pPr>
      <w:r w:rsidRPr="00643645">
        <w:rPr>
          <w:color w:val="auto"/>
        </w:rPr>
        <w:t>При приеме</w:t>
      </w:r>
      <w:r w:rsidR="00507E4B" w:rsidRPr="00643645">
        <w:rPr>
          <w:color w:val="auto"/>
        </w:rPr>
        <w:t xml:space="preserve"> Организацией</w:t>
      </w:r>
      <w:r w:rsidRPr="00643645">
        <w:rPr>
          <w:color w:val="auto"/>
        </w:rPr>
        <w:t xml:space="preserve"> в залог движимого и недвижимого имущества</w:t>
      </w:r>
      <w:r w:rsidR="00507E4B" w:rsidRPr="00643645">
        <w:rPr>
          <w:color w:val="auto"/>
        </w:rPr>
        <w:t xml:space="preserve"> Залогодателя</w:t>
      </w:r>
      <w:r w:rsidRPr="00643645">
        <w:rPr>
          <w:color w:val="auto"/>
        </w:rPr>
        <w:t xml:space="preserve"> осуществляется выезд представителей Организации к Залогодателю для осмотра предмета залога и установления соответствия данных в представленных на предмет залога документах фактическому состоянию предмета залога.</w:t>
      </w:r>
      <w:r w:rsidR="00507E4B" w:rsidRPr="00643645">
        <w:rPr>
          <w:color w:val="auto"/>
        </w:rPr>
        <w:t xml:space="preserve"> Организация вправе уполномочить третьих лиц для осмотра предмета залога, предоставляемого Залогодателем, на основании доверенности, оформляемой в простой письменной форме.</w:t>
      </w:r>
    </w:p>
    <w:p w14:paraId="45600CA8" w14:textId="16D04308" w:rsidR="0085230C" w:rsidRPr="00643645" w:rsidRDefault="0085230C" w:rsidP="0063712D">
      <w:pPr>
        <w:pStyle w:val="Default"/>
        <w:numPr>
          <w:ilvl w:val="1"/>
          <w:numId w:val="1"/>
        </w:numPr>
        <w:ind w:left="0" w:firstLine="709"/>
        <w:jc w:val="both"/>
        <w:rPr>
          <w:color w:val="auto"/>
        </w:rPr>
      </w:pPr>
      <w:r w:rsidRPr="00643645">
        <w:rPr>
          <w:color w:val="auto"/>
        </w:rPr>
        <w:t>Кредитным комитетом Организации может быть принято решение о необходимости предоставления СМСП</w:t>
      </w:r>
      <w:r w:rsidR="00F230F2" w:rsidRPr="00643645">
        <w:rPr>
          <w:color w:val="auto"/>
        </w:rPr>
        <w:t xml:space="preserve"> или самозанятым</w:t>
      </w:r>
      <w:r w:rsidRPr="00643645">
        <w:rPr>
          <w:color w:val="auto"/>
        </w:rPr>
        <w:t xml:space="preserve"> дополнительного обеспечения исполнения обязательств по возврату микрозайма,</w:t>
      </w:r>
      <w:r w:rsidR="0014533C" w:rsidRPr="00643645">
        <w:rPr>
          <w:color w:val="auto"/>
        </w:rPr>
        <w:t xml:space="preserve"> а также о необходимости страхования предметов залога,</w:t>
      </w:r>
      <w:r w:rsidRPr="00643645">
        <w:rPr>
          <w:color w:val="auto"/>
        </w:rPr>
        <w:t xml:space="preserve"> с учетом </w:t>
      </w:r>
      <w:r w:rsidR="002C427E" w:rsidRPr="00643645">
        <w:rPr>
          <w:color w:val="auto"/>
        </w:rPr>
        <w:t xml:space="preserve">условий использования предмета залога, финансового состояния бизнеса, </w:t>
      </w:r>
      <w:r w:rsidRPr="00643645">
        <w:rPr>
          <w:color w:val="auto"/>
        </w:rPr>
        <w:t xml:space="preserve">действующих финансовых обязательств СМСП </w:t>
      </w:r>
      <w:r w:rsidR="00F230F2" w:rsidRPr="00643645">
        <w:rPr>
          <w:color w:val="auto"/>
        </w:rPr>
        <w:t xml:space="preserve">или самозанятого </w:t>
      </w:r>
      <w:r w:rsidRPr="00643645">
        <w:rPr>
          <w:color w:val="auto"/>
        </w:rPr>
        <w:t>и прочих факторов.</w:t>
      </w:r>
    </w:p>
    <w:p w14:paraId="10D2510A" w14:textId="77777777" w:rsidR="003E1E8B" w:rsidRPr="00643645" w:rsidRDefault="003E1E8B" w:rsidP="009F34F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64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страхования в качестве выгодоприобретателя при страховании предмета залога в договоре страхования (страховом полисе) Заемщик</w:t>
      </w:r>
      <w:r w:rsidR="00CF5A76" w:rsidRPr="00643645">
        <w:rPr>
          <w:rFonts w:ascii="Times New Roman" w:eastAsia="Times New Roman" w:hAnsi="Times New Roman" w:cs="Times New Roman"/>
          <w:sz w:val="24"/>
          <w:szCs w:val="24"/>
          <w:lang w:eastAsia="ru-RU"/>
        </w:rPr>
        <w:t>/Залогодатель</w:t>
      </w:r>
      <w:r w:rsidRPr="00643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указывает Организацию. Расходы по страхованию имущества, передаваемого в залог, возлагаются на </w:t>
      </w:r>
      <w:r w:rsidR="00CF5A76" w:rsidRPr="00643645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643645">
        <w:rPr>
          <w:rFonts w:ascii="Times New Roman" w:eastAsia="Times New Roman" w:hAnsi="Times New Roman" w:cs="Times New Roman"/>
          <w:sz w:val="24"/>
          <w:szCs w:val="24"/>
          <w:lang w:eastAsia="ru-RU"/>
        </w:rPr>
        <w:t>аемщика</w:t>
      </w:r>
      <w:r w:rsidR="0055493E" w:rsidRPr="00643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 w:rsidR="00CF5A76" w:rsidRPr="00643645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55493E" w:rsidRPr="00643645">
        <w:rPr>
          <w:rFonts w:ascii="Times New Roman" w:eastAsia="Times New Roman" w:hAnsi="Times New Roman" w:cs="Times New Roman"/>
          <w:sz w:val="24"/>
          <w:szCs w:val="24"/>
          <w:lang w:eastAsia="ru-RU"/>
        </w:rPr>
        <w:t>алогодателя</w:t>
      </w:r>
      <w:r w:rsidRPr="0064364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F7BB576" w14:textId="77777777" w:rsidR="003E1E8B" w:rsidRPr="00643645" w:rsidRDefault="003E1E8B" w:rsidP="009F34FA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64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Страховая сумма должна быть не ниже залоговой стоимости предмета залога, либо размера микрозайма с учетом начисленных процентов за весь период пользования микрозаймом, если залоговая стоимость выше суммы микрозайма и процентов.</w:t>
      </w:r>
    </w:p>
    <w:p w14:paraId="6861D1C5" w14:textId="77777777" w:rsidR="007A71C6" w:rsidRPr="00643645" w:rsidRDefault="0085230C" w:rsidP="0063712D">
      <w:pPr>
        <w:pStyle w:val="Default"/>
        <w:numPr>
          <w:ilvl w:val="1"/>
          <w:numId w:val="1"/>
        </w:numPr>
        <w:ind w:left="0" w:firstLine="709"/>
        <w:jc w:val="both"/>
        <w:rPr>
          <w:color w:val="auto"/>
        </w:rPr>
      </w:pPr>
      <w:r w:rsidRPr="00643645">
        <w:rPr>
          <w:color w:val="auto"/>
        </w:rPr>
        <w:lastRenderedPageBreak/>
        <w:t>Помимо поручительства и залога по решению Кредитного комитета Организации возможно принятие иных видов обеспечения, предусмотренных действующим законодательством Российской Федерации.</w:t>
      </w:r>
    </w:p>
    <w:p w14:paraId="6286577B" w14:textId="77777777" w:rsidR="007A71C6" w:rsidRPr="00643645" w:rsidRDefault="00B70E0B" w:rsidP="004E77FC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3645">
        <w:rPr>
          <w:rFonts w:ascii="Times New Roman" w:hAnsi="Times New Roman" w:cs="Times New Roman"/>
          <w:b/>
          <w:sz w:val="24"/>
          <w:szCs w:val="24"/>
        </w:rPr>
        <w:t xml:space="preserve">Порядок подачи </w:t>
      </w:r>
      <w:r w:rsidR="0013472B" w:rsidRPr="00643645">
        <w:rPr>
          <w:rFonts w:ascii="Times New Roman" w:hAnsi="Times New Roman" w:cs="Times New Roman"/>
          <w:b/>
          <w:sz w:val="24"/>
          <w:szCs w:val="24"/>
        </w:rPr>
        <w:t xml:space="preserve">заявки </w:t>
      </w:r>
      <w:r w:rsidRPr="00643645">
        <w:rPr>
          <w:rFonts w:ascii="Times New Roman" w:hAnsi="Times New Roman" w:cs="Times New Roman"/>
          <w:b/>
          <w:sz w:val="24"/>
          <w:szCs w:val="24"/>
        </w:rPr>
        <w:t xml:space="preserve">и </w:t>
      </w:r>
      <w:r w:rsidR="0013472B" w:rsidRPr="00643645">
        <w:rPr>
          <w:rFonts w:ascii="Times New Roman" w:hAnsi="Times New Roman" w:cs="Times New Roman"/>
          <w:b/>
          <w:sz w:val="24"/>
          <w:szCs w:val="24"/>
        </w:rPr>
        <w:t xml:space="preserve">принятия решения по </w:t>
      </w:r>
      <w:r w:rsidRPr="00643645">
        <w:rPr>
          <w:rFonts w:ascii="Times New Roman" w:hAnsi="Times New Roman" w:cs="Times New Roman"/>
          <w:b/>
          <w:sz w:val="24"/>
          <w:szCs w:val="24"/>
        </w:rPr>
        <w:t>заявк</w:t>
      </w:r>
      <w:r w:rsidR="0013472B" w:rsidRPr="00643645">
        <w:rPr>
          <w:rFonts w:ascii="Times New Roman" w:hAnsi="Times New Roman" w:cs="Times New Roman"/>
          <w:b/>
          <w:sz w:val="24"/>
          <w:szCs w:val="24"/>
        </w:rPr>
        <w:t>е</w:t>
      </w:r>
      <w:r w:rsidRPr="00643645">
        <w:rPr>
          <w:rFonts w:ascii="Times New Roman" w:hAnsi="Times New Roman" w:cs="Times New Roman"/>
          <w:b/>
          <w:sz w:val="24"/>
          <w:szCs w:val="24"/>
        </w:rPr>
        <w:t xml:space="preserve"> на предоставление микрозайма</w:t>
      </w:r>
    </w:p>
    <w:p w14:paraId="56D6F55B" w14:textId="77777777" w:rsidR="00A87C43" w:rsidRPr="00643645" w:rsidRDefault="00A87C43" w:rsidP="00A87C43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F8F7E93" w14:textId="3518871F" w:rsidR="006F7D82" w:rsidRPr="00643645" w:rsidRDefault="006F7D82" w:rsidP="0063712D">
      <w:pPr>
        <w:pStyle w:val="Default"/>
        <w:numPr>
          <w:ilvl w:val="1"/>
          <w:numId w:val="1"/>
        </w:numPr>
        <w:ind w:left="0" w:firstLine="709"/>
        <w:jc w:val="both"/>
        <w:rPr>
          <w:color w:val="auto"/>
        </w:rPr>
      </w:pPr>
      <w:r w:rsidRPr="00643645">
        <w:rPr>
          <w:color w:val="auto"/>
        </w:rPr>
        <w:t>Заявка на микрозаём подается в Организацию (представителю Организации) в виде комплекта документов, подготовленных согласно Приложениям №</w:t>
      </w:r>
      <w:r w:rsidR="00081786" w:rsidRPr="00643645">
        <w:rPr>
          <w:color w:val="auto"/>
        </w:rPr>
        <w:t xml:space="preserve">№ </w:t>
      </w:r>
      <w:proofErr w:type="gramStart"/>
      <w:r w:rsidR="000E7800">
        <w:rPr>
          <w:color w:val="auto"/>
        </w:rPr>
        <w:t>1</w:t>
      </w:r>
      <w:r w:rsidR="00307878">
        <w:rPr>
          <w:color w:val="auto"/>
        </w:rPr>
        <w:t>-</w:t>
      </w:r>
      <w:r w:rsidR="000E7800">
        <w:rPr>
          <w:color w:val="auto"/>
        </w:rPr>
        <w:t>9</w:t>
      </w:r>
      <w:proofErr w:type="gramEnd"/>
      <w:r w:rsidRPr="00643645">
        <w:rPr>
          <w:color w:val="auto"/>
        </w:rPr>
        <w:t xml:space="preserve"> к настоящ</w:t>
      </w:r>
      <w:r w:rsidR="005542F2" w:rsidRPr="00643645">
        <w:rPr>
          <w:color w:val="auto"/>
        </w:rPr>
        <w:t>и</w:t>
      </w:r>
      <w:r w:rsidRPr="00643645">
        <w:rPr>
          <w:color w:val="auto"/>
        </w:rPr>
        <w:t xml:space="preserve">м </w:t>
      </w:r>
      <w:r w:rsidR="00A76947" w:rsidRPr="00643645">
        <w:rPr>
          <w:color w:val="auto"/>
        </w:rPr>
        <w:t>Правилам</w:t>
      </w:r>
      <w:r w:rsidR="003219CB">
        <w:rPr>
          <w:color w:val="auto"/>
        </w:rPr>
        <w:t>, за исключением заявок, предоставленных через Цифровую платформу МСП.</w:t>
      </w:r>
    </w:p>
    <w:p w14:paraId="0EF79111" w14:textId="4BAB3783" w:rsidR="006F7D82" w:rsidRDefault="006F7D82" w:rsidP="006F7D82">
      <w:pPr>
        <w:pStyle w:val="Default"/>
        <w:ind w:firstLine="708"/>
        <w:jc w:val="both"/>
        <w:rPr>
          <w:color w:val="auto"/>
        </w:rPr>
      </w:pPr>
      <w:r w:rsidRPr="00643645">
        <w:rPr>
          <w:color w:val="auto"/>
        </w:rPr>
        <w:t>В случае обращения СМСП</w:t>
      </w:r>
      <w:r w:rsidR="00F230F2" w:rsidRPr="00643645">
        <w:rPr>
          <w:color w:val="auto"/>
        </w:rPr>
        <w:t xml:space="preserve"> или самозанятого</w:t>
      </w:r>
      <w:r w:rsidRPr="00643645">
        <w:rPr>
          <w:color w:val="auto"/>
        </w:rPr>
        <w:t xml:space="preserve"> в Организацию с новым заявлением о предоставлении микрозайма СМСП</w:t>
      </w:r>
      <w:r w:rsidR="00F230F2" w:rsidRPr="00643645">
        <w:rPr>
          <w:color w:val="auto"/>
        </w:rPr>
        <w:t xml:space="preserve"> или самозанятый</w:t>
      </w:r>
      <w:r w:rsidRPr="00643645">
        <w:rPr>
          <w:color w:val="auto"/>
        </w:rPr>
        <w:t xml:space="preserve"> вправе предоставить сокращенный комплект</w:t>
      </w:r>
      <w:r w:rsidR="001C1962" w:rsidRPr="00643645">
        <w:rPr>
          <w:color w:val="auto"/>
        </w:rPr>
        <w:t xml:space="preserve"> учредительных</w:t>
      </w:r>
      <w:r w:rsidRPr="00643645">
        <w:rPr>
          <w:color w:val="auto"/>
        </w:rPr>
        <w:t xml:space="preserve"> документов, с учетом пакета документов, который был предоставлен ранее. В этом случае перечень документов определяется Организацией индивидуально. </w:t>
      </w:r>
    </w:p>
    <w:p w14:paraId="23632670" w14:textId="09048DB3" w:rsidR="003219CB" w:rsidRPr="00643645" w:rsidRDefault="003219CB" w:rsidP="006F7D82">
      <w:pPr>
        <w:pStyle w:val="Default"/>
        <w:ind w:firstLine="708"/>
        <w:jc w:val="both"/>
        <w:rPr>
          <w:color w:val="auto"/>
        </w:rPr>
      </w:pPr>
      <w:r>
        <w:rPr>
          <w:color w:val="auto"/>
        </w:rPr>
        <w:t>Заявки через Цифровую платформу МСП подаются в соответствии с Единым стандартом (Приложение №</w:t>
      </w:r>
      <w:r w:rsidR="000E7800">
        <w:rPr>
          <w:color w:val="auto"/>
        </w:rPr>
        <w:t>10</w:t>
      </w:r>
      <w:r>
        <w:rPr>
          <w:color w:val="auto"/>
        </w:rPr>
        <w:t>). Для заявок, поданных через Цифровую платформу МСП настоящие Правила применяются в части, которая не противоречит Единому стандарту.</w:t>
      </w:r>
    </w:p>
    <w:p w14:paraId="4A84ED7A" w14:textId="6F7DF012" w:rsidR="006F7D82" w:rsidRPr="00643645" w:rsidRDefault="006F7D82" w:rsidP="0063712D">
      <w:pPr>
        <w:pStyle w:val="Default"/>
        <w:numPr>
          <w:ilvl w:val="1"/>
          <w:numId w:val="1"/>
        </w:numPr>
        <w:ind w:left="0" w:firstLine="709"/>
        <w:jc w:val="both"/>
        <w:rPr>
          <w:color w:val="auto"/>
        </w:rPr>
      </w:pPr>
      <w:r w:rsidRPr="00643645">
        <w:rPr>
          <w:color w:val="auto"/>
        </w:rPr>
        <w:t>Ответственность за правильность оформления документов в составе заявки, за достоверность и полноту сведений, в них содержащихся, несет Заявитель.</w:t>
      </w:r>
    </w:p>
    <w:p w14:paraId="689732EA" w14:textId="77777777" w:rsidR="006F7D82" w:rsidRPr="00643645" w:rsidRDefault="006F7D82" w:rsidP="0063712D">
      <w:pPr>
        <w:pStyle w:val="Default"/>
        <w:numPr>
          <w:ilvl w:val="1"/>
          <w:numId w:val="1"/>
        </w:numPr>
        <w:ind w:left="0" w:firstLine="709"/>
        <w:jc w:val="both"/>
        <w:rPr>
          <w:color w:val="auto"/>
        </w:rPr>
      </w:pPr>
      <w:r w:rsidRPr="00643645">
        <w:rPr>
          <w:color w:val="auto"/>
        </w:rPr>
        <w:t>Поступившая заявка проверяется сотрудником Организации на правильность оформления и комплектность документов.</w:t>
      </w:r>
    </w:p>
    <w:p w14:paraId="0B8933CC" w14:textId="77777777" w:rsidR="006F7D82" w:rsidRPr="00643645" w:rsidRDefault="006F7D82" w:rsidP="0063712D">
      <w:pPr>
        <w:pStyle w:val="Default"/>
        <w:numPr>
          <w:ilvl w:val="1"/>
          <w:numId w:val="1"/>
        </w:numPr>
        <w:ind w:left="0" w:firstLine="709"/>
        <w:jc w:val="both"/>
        <w:rPr>
          <w:color w:val="auto"/>
        </w:rPr>
      </w:pPr>
      <w:r w:rsidRPr="00643645">
        <w:rPr>
          <w:color w:val="auto"/>
        </w:rPr>
        <w:t>Заявка, не соответствующая требованиям настоящ</w:t>
      </w:r>
      <w:r w:rsidR="00A76947" w:rsidRPr="00643645">
        <w:rPr>
          <w:color w:val="auto"/>
        </w:rPr>
        <w:t>их</w:t>
      </w:r>
      <w:r w:rsidRPr="00643645">
        <w:rPr>
          <w:color w:val="auto"/>
        </w:rPr>
        <w:t xml:space="preserve"> </w:t>
      </w:r>
      <w:r w:rsidR="00A76947" w:rsidRPr="00643645">
        <w:rPr>
          <w:color w:val="auto"/>
        </w:rPr>
        <w:t>Правил</w:t>
      </w:r>
      <w:r w:rsidRPr="00643645">
        <w:rPr>
          <w:color w:val="auto"/>
        </w:rPr>
        <w:t>, не регистрируется и возвращается Заявителю на доработку.</w:t>
      </w:r>
    </w:p>
    <w:p w14:paraId="2994C518" w14:textId="77777777" w:rsidR="006F7D82" w:rsidRPr="00643645" w:rsidRDefault="006F7D82" w:rsidP="0063712D">
      <w:pPr>
        <w:pStyle w:val="Default"/>
        <w:numPr>
          <w:ilvl w:val="1"/>
          <w:numId w:val="1"/>
        </w:numPr>
        <w:ind w:left="0" w:firstLine="709"/>
        <w:jc w:val="both"/>
        <w:rPr>
          <w:color w:val="auto"/>
        </w:rPr>
      </w:pPr>
      <w:r w:rsidRPr="00643645">
        <w:rPr>
          <w:color w:val="auto"/>
        </w:rPr>
        <w:t>Заявка, соответствующая требованиям настоящ</w:t>
      </w:r>
      <w:r w:rsidR="00A76947" w:rsidRPr="00643645">
        <w:rPr>
          <w:color w:val="auto"/>
        </w:rPr>
        <w:t>их</w:t>
      </w:r>
      <w:r w:rsidRPr="00643645">
        <w:rPr>
          <w:color w:val="auto"/>
        </w:rPr>
        <w:t xml:space="preserve"> </w:t>
      </w:r>
      <w:r w:rsidR="00A76947" w:rsidRPr="00643645">
        <w:rPr>
          <w:color w:val="auto"/>
        </w:rPr>
        <w:t>Правил</w:t>
      </w:r>
      <w:r w:rsidRPr="00643645">
        <w:rPr>
          <w:color w:val="auto"/>
        </w:rPr>
        <w:t>, принимается Организацией и регистрируется в журнале регистрации заявок. Запись регистрации в обязательном порядке включает в себя номер заявки, дату поступления заявки, наименование Заявителя.</w:t>
      </w:r>
    </w:p>
    <w:p w14:paraId="4B59F519" w14:textId="77777777" w:rsidR="006F7D82" w:rsidRPr="00643645" w:rsidRDefault="0013472B" w:rsidP="0063712D">
      <w:pPr>
        <w:pStyle w:val="Default"/>
        <w:numPr>
          <w:ilvl w:val="1"/>
          <w:numId w:val="1"/>
        </w:numPr>
        <w:ind w:left="0" w:firstLine="709"/>
        <w:jc w:val="both"/>
        <w:rPr>
          <w:color w:val="auto"/>
        </w:rPr>
      </w:pPr>
      <w:r w:rsidRPr="00643645">
        <w:rPr>
          <w:color w:val="auto"/>
        </w:rPr>
        <w:t>Организация</w:t>
      </w:r>
      <w:r w:rsidR="006F7D82" w:rsidRPr="00643645">
        <w:rPr>
          <w:color w:val="auto"/>
        </w:rPr>
        <w:t xml:space="preserve"> проводит </w:t>
      </w:r>
      <w:r w:rsidRPr="00643645">
        <w:rPr>
          <w:color w:val="auto"/>
        </w:rPr>
        <w:t>рассмотрение заявки</w:t>
      </w:r>
      <w:r w:rsidR="006F7D82" w:rsidRPr="00643645">
        <w:rPr>
          <w:color w:val="auto"/>
        </w:rPr>
        <w:t>, котор</w:t>
      </w:r>
      <w:r w:rsidRPr="00643645">
        <w:rPr>
          <w:color w:val="auto"/>
        </w:rPr>
        <w:t>ое</w:t>
      </w:r>
      <w:r w:rsidR="006F7D82" w:rsidRPr="00643645">
        <w:rPr>
          <w:color w:val="auto"/>
        </w:rPr>
        <w:t xml:space="preserve"> заключается в:</w:t>
      </w:r>
    </w:p>
    <w:p w14:paraId="551C8F94" w14:textId="03F9BE21" w:rsidR="006F7D82" w:rsidRPr="00643645" w:rsidRDefault="006F7D82" w:rsidP="006F7D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645">
        <w:rPr>
          <w:rFonts w:ascii="Times New Roman" w:hAnsi="Times New Roman" w:cs="Times New Roman"/>
          <w:sz w:val="24"/>
          <w:szCs w:val="24"/>
        </w:rPr>
        <w:t xml:space="preserve">- </w:t>
      </w:r>
      <w:r w:rsidR="00C40B89">
        <w:rPr>
          <w:rFonts w:ascii="Times New Roman" w:hAnsi="Times New Roman" w:cs="Times New Roman"/>
          <w:sz w:val="24"/>
          <w:szCs w:val="24"/>
        </w:rPr>
        <w:t>проверке</w:t>
      </w:r>
      <w:r w:rsidR="00C40B89" w:rsidRPr="00643645">
        <w:rPr>
          <w:rFonts w:ascii="Times New Roman" w:hAnsi="Times New Roman" w:cs="Times New Roman"/>
          <w:sz w:val="24"/>
          <w:szCs w:val="24"/>
        </w:rPr>
        <w:t xml:space="preserve"> </w:t>
      </w:r>
      <w:r w:rsidRPr="00643645">
        <w:rPr>
          <w:rFonts w:ascii="Times New Roman" w:hAnsi="Times New Roman" w:cs="Times New Roman"/>
          <w:sz w:val="24"/>
          <w:szCs w:val="24"/>
        </w:rPr>
        <w:t xml:space="preserve">полноты и достоверности представленных первичных и других финансовых и бухгалтерских документов, </w:t>
      </w:r>
      <w:r w:rsidR="00C40B89">
        <w:rPr>
          <w:rFonts w:ascii="Times New Roman" w:hAnsi="Times New Roman" w:cs="Times New Roman"/>
          <w:sz w:val="24"/>
          <w:szCs w:val="24"/>
        </w:rPr>
        <w:t xml:space="preserve">оценке </w:t>
      </w:r>
      <w:r w:rsidRPr="00643645">
        <w:rPr>
          <w:rFonts w:ascii="Times New Roman" w:hAnsi="Times New Roman" w:cs="Times New Roman"/>
          <w:sz w:val="24"/>
          <w:szCs w:val="24"/>
        </w:rPr>
        <w:t>финансового состояния и кредитоспособности</w:t>
      </w:r>
      <w:r w:rsidR="00C40B89">
        <w:rPr>
          <w:rFonts w:ascii="Times New Roman" w:hAnsi="Times New Roman" w:cs="Times New Roman"/>
          <w:sz w:val="24"/>
          <w:szCs w:val="24"/>
        </w:rPr>
        <w:t xml:space="preserve"> Заявителя, и</w:t>
      </w:r>
      <w:r w:rsidR="00956703">
        <w:rPr>
          <w:rFonts w:ascii="Times New Roman" w:hAnsi="Times New Roman" w:cs="Times New Roman"/>
          <w:sz w:val="24"/>
          <w:szCs w:val="24"/>
        </w:rPr>
        <w:t xml:space="preserve"> оценк</w:t>
      </w:r>
      <w:r w:rsidR="00C40B89">
        <w:rPr>
          <w:rFonts w:ascii="Times New Roman" w:hAnsi="Times New Roman" w:cs="Times New Roman"/>
          <w:sz w:val="24"/>
          <w:szCs w:val="24"/>
        </w:rPr>
        <w:t>е</w:t>
      </w:r>
      <w:r w:rsidR="00956703">
        <w:rPr>
          <w:rFonts w:ascii="Times New Roman" w:hAnsi="Times New Roman" w:cs="Times New Roman"/>
          <w:sz w:val="24"/>
          <w:szCs w:val="24"/>
        </w:rPr>
        <w:t xml:space="preserve"> кредитного риска</w:t>
      </w:r>
      <w:r w:rsidRPr="00643645">
        <w:rPr>
          <w:rFonts w:ascii="Times New Roman" w:hAnsi="Times New Roman" w:cs="Times New Roman"/>
          <w:sz w:val="24"/>
          <w:szCs w:val="24"/>
        </w:rPr>
        <w:t xml:space="preserve"> в соответствии с</w:t>
      </w:r>
      <w:r w:rsidR="00F81FCE" w:rsidRPr="00643645">
        <w:rPr>
          <w:rFonts w:ascii="Times New Roman" w:hAnsi="Times New Roman" w:cs="Times New Roman"/>
          <w:sz w:val="24"/>
          <w:szCs w:val="24"/>
        </w:rPr>
        <w:t xml:space="preserve"> Методикой финансового анализа</w:t>
      </w:r>
      <w:r w:rsidR="007A7F3B" w:rsidRPr="00643645">
        <w:rPr>
          <w:rFonts w:ascii="Times New Roman" w:hAnsi="Times New Roman" w:cs="Times New Roman"/>
          <w:sz w:val="24"/>
          <w:szCs w:val="24"/>
        </w:rPr>
        <w:t>,</w:t>
      </w:r>
      <w:r w:rsidR="00F81FCE" w:rsidRPr="00643645">
        <w:rPr>
          <w:rFonts w:ascii="Times New Roman" w:hAnsi="Times New Roman" w:cs="Times New Roman"/>
          <w:sz w:val="24"/>
          <w:szCs w:val="24"/>
        </w:rPr>
        <w:t xml:space="preserve"> утвержденной Организацией;</w:t>
      </w:r>
    </w:p>
    <w:p w14:paraId="43BD1641" w14:textId="16356BB2" w:rsidR="006F7D82" w:rsidRPr="00643645" w:rsidRDefault="006F7D82" w:rsidP="006F7D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645">
        <w:rPr>
          <w:rFonts w:ascii="Times New Roman" w:hAnsi="Times New Roman" w:cs="Times New Roman"/>
          <w:sz w:val="24"/>
          <w:szCs w:val="24"/>
        </w:rPr>
        <w:t>- оценке достаточности</w:t>
      </w:r>
      <w:r w:rsidR="007A7F3B" w:rsidRPr="00643645">
        <w:rPr>
          <w:rFonts w:ascii="Times New Roman" w:hAnsi="Times New Roman" w:cs="Times New Roman"/>
          <w:sz w:val="24"/>
          <w:szCs w:val="24"/>
        </w:rPr>
        <w:t xml:space="preserve"> обеспечения, в том числе</w:t>
      </w:r>
      <w:r w:rsidRPr="00643645">
        <w:rPr>
          <w:rFonts w:ascii="Times New Roman" w:hAnsi="Times New Roman" w:cs="Times New Roman"/>
          <w:sz w:val="24"/>
          <w:szCs w:val="24"/>
        </w:rPr>
        <w:t xml:space="preserve"> ликвидности имущественного обеспечения </w:t>
      </w:r>
      <w:r w:rsidR="007A7F3B" w:rsidRPr="00643645">
        <w:rPr>
          <w:rFonts w:ascii="Times New Roman" w:hAnsi="Times New Roman" w:cs="Times New Roman"/>
          <w:sz w:val="24"/>
          <w:szCs w:val="24"/>
        </w:rPr>
        <w:t>и/</w:t>
      </w:r>
      <w:r w:rsidRPr="00643645">
        <w:rPr>
          <w:rFonts w:ascii="Times New Roman" w:hAnsi="Times New Roman" w:cs="Times New Roman"/>
          <w:sz w:val="24"/>
          <w:szCs w:val="24"/>
        </w:rPr>
        <w:t>или поручительства (поручительств);</w:t>
      </w:r>
    </w:p>
    <w:p w14:paraId="480B8E42" w14:textId="7A4EFE51" w:rsidR="006F7D82" w:rsidRPr="00643645" w:rsidRDefault="006F7D82" w:rsidP="006F7D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645">
        <w:rPr>
          <w:rFonts w:ascii="Times New Roman" w:hAnsi="Times New Roman" w:cs="Times New Roman"/>
          <w:sz w:val="24"/>
          <w:szCs w:val="24"/>
        </w:rPr>
        <w:t>- правовой оценке, в том числе проверке правового статуса и полномочий руководителя и иных лиц на право подписи финансовых документов</w:t>
      </w:r>
      <w:r w:rsidR="00956703">
        <w:rPr>
          <w:rFonts w:ascii="Times New Roman" w:hAnsi="Times New Roman" w:cs="Times New Roman"/>
          <w:sz w:val="24"/>
          <w:szCs w:val="24"/>
        </w:rPr>
        <w:t xml:space="preserve"> (оценка правоспособности)</w:t>
      </w:r>
      <w:r w:rsidRPr="00643645">
        <w:rPr>
          <w:rFonts w:ascii="Times New Roman" w:hAnsi="Times New Roman" w:cs="Times New Roman"/>
          <w:sz w:val="24"/>
          <w:szCs w:val="24"/>
        </w:rPr>
        <w:t>;</w:t>
      </w:r>
    </w:p>
    <w:p w14:paraId="7E5D6139" w14:textId="77777777" w:rsidR="006F7D82" w:rsidRPr="00643645" w:rsidRDefault="006F7D82" w:rsidP="006F7D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645">
        <w:rPr>
          <w:rFonts w:ascii="Times New Roman" w:hAnsi="Times New Roman" w:cs="Times New Roman"/>
          <w:sz w:val="24"/>
          <w:szCs w:val="24"/>
        </w:rPr>
        <w:t>- проверке сведений, представленных о Поручителе (Поручителях);</w:t>
      </w:r>
    </w:p>
    <w:p w14:paraId="5F67D372" w14:textId="77777777" w:rsidR="006F7D82" w:rsidRPr="00643645" w:rsidRDefault="006F7D82" w:rsidP="006F7D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645">
        <w:rPr>
          <w:rFonts w:ascii="Times New Roman" w:hAnsi="Times New Roman" w:cs="Times New Roman"/>
          <w:sz w:val="24"/>
          <w:szCs w:val="24"/>
        </w:rPr>
        <w:t xml:space="preserve">- проверке достоверности иных сведений, содержащихся в документах, представленных </w:t>
      </w:r>
      <w:r w:rsidR="00435999" w:rsidRPr="00643645">
        <w:rPr>
          <w:rFonts w:ascii="Times New Roman" w:hAnsi="Times New Roman" w:cs="Times New Roman"/>
          <w:sz w:val="24"/>
          <w:szCs w:val="24"/>
        </w:rPr>
        <w:t>С</w:t>
      </w:r>
      <w:r w:rsidRPr="00643645">
        <w:rPr>
          <w:rFonts w:ascii="Times New Roman" w:hAnsi="Times New Roman" w:cs="Times New Roman"/>
          <w:sz w:val="24"/>
          <w:szCs w:val="24"/>
        </w:rPr>
        <w:t>МСП Организации;</w:t>
      </w:r>
    </w:p>
    <w:p w14:paraId="2D27B37A" w14:textId="1EFFA878" w:rsidR="006F7D82" w:rsidRPr="00643645" w:rsidRDefault="006F7D82" w:rsidP="006F7D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645">
        <w:rPr>
          <w:rFonts w:ascii="Times New Roman" w:hAnsi="Times New Roman" w:cs="Times New Roman"/>
          <w:sz w:val="24"/>
          <w:szCs w:val="24"/>
        </w:rPr>
        <w:t xml:space="preserve">- </w:t>
      </w:r>
      <w:r w:rsidR="00956703">
        <w:rPr>
          <w:rFonts w:ascii="Times New Roman" w:hAnsi="Times New Roman" w:cs="Times New Roman"/>
          <w:sz w:val="24"/>
          <w:szCs w:val="24"/>
        </w:rPr>
        <w:t>проверке</w:t>
      </w:r>
      <w:r w:rsidRPr="00643645">
        <w:rPr>
          <w:rFonts w:ascii="Times New Roman" w:hAnsi="Times New Roman" w:cs="Times New Roman"/>
          <w:sz w:val="24"/>
          <w:szCs w:val="24"/>
        </w:rPr>
        <w:t xml:space="preserve"> деловой репутации Заемщика и Поручителей.</w:t>
      </w:r>
    </w:p>
    <w:p w14:paraId="671D1AD9" w14:textId="5BE7B7A9" w:rsidR="006F7D82" w:rsidRPr="00643645" w:rsidRDefault="006F7D82" w:rsidP="0063712D">
      <w:pPr>
        <w:pStyle w:val="Default"/>
        <w:numPr>
          <w:ilvl w:val="1"/>
          <w:numId w:val="1"/>
        </w:numPr>
        <w:ind w:left="0" w:firstLine="709"/>
        <w:jc w:val="both"/>
        <w:rPr>
          <w:color w:val="auto"/>
        </w:rPr>
      </w:pPr>
      <w:r w:rsidRPr="00643645">
        <w:rPr>
          <w:color w:val="auto"/>
        </w:rPr>
        <w:t xml:space="preserve">При наличии замечаний по представленным документам (необходимости замены неправильно оформленных документов или предоставления дополнительных документов), а также замечаний по предоставленному </w:t>
      </w:r>
      <w:r w:rsidR="00D07DA4" w:rsidRPr="00643645">
        <w:rPr>
          <w:color w:val="auto"/>
        </w:rPr>
        <w:t>Заявителем</w:t>
      </w:r>
      <w:r w:rsidRPr="00643645">
        <w:rPr>
          <w:color w:val="auto"/>
        </w:rPr>
        <w:t xml:space="preserve"> обеспечению исполнения обязательств по возврату микрозайма, сотрудник Организации уведомляет Заявителя о наличии замечаний и необходимости принять меры к их устранению (представить надлежаще оформленные документы, дополнительно запрашиваемые документы, заменить обеспечение либо устранить причины, препятствующие принятию обеспечения Организацией).</w:t>
      </w:r>
    </w:p>
    <w:p w14:paraId="629BD444" w14:textId="50EECB13" w:rsidR="006F7D82" w:rsidRPr="00643645" w:rsidRDefault="006F7D82" w:rsidP="006F7D82">
      <w:pPr>
        <w:pStyle w:val="Default"/>
        <w:ind w:firstLine="708"/>
        <w:jc w:val="both"/>
        <w:rPr>
          <w:color w:val="auto"/>
        </w:rPr>
      </w:pPr>
      <w:r w:rsidRPr="00643645">
        <w:rPr>
          <w:color w:val="auto"/>
        </w:rPr>
        <w:lastRenderedPageBreak/>
        <w:t>Уведомление Заявителя Организацией о необходимости устранить замечания по заявке осуществляется посредством телефонной связи</w:t>
      </w:r>
      <w:r w:rsidR="000F023C">
        <w:rPr>
          <w:color w:val="auto"/>
        </w:rPr>
        <w:t xml:space="preserve"> и (или)</w:t>
      </w:r>
      <w:r w:rsidRPr="00643645">
        <w:rPr>
          <w:color w:val="auto"/>
        </w:rPr>
        <w:t xml:space="preserve"> путем направления письма на электронную почту, указанную в заявке.</w:t>
      </w:r>
    </w:p>
    <w:p w14:paraId="0F2B21F4" w14:textId="77777777" w:rsidR="006F7D82" w:rsidRPr="00643645" w:rsidRDefault="006F7D82" w:rsidP="006F7D82">
      <w:pPr>
        <w:pStyle w:val="Default"/>
        <w:ind w:firstLine="708"/>
        <w:jc w:val="both"/>
        <w:rPr>
          <w:color w:val="auto"/>
        </w:rPr>
      </w:pPr>
      <w:r w:rsidRPr="00643645">
        <w:rPr>
          <w:color w:val="auto"/>
        </w:rPr>
        <w:t>Днем уведомления Заявителя о необходимости устранить замечания по заявке считается:</w:t>
      </w:r>
    </w:p>
    <w:p w14:paraId="04C23AAD" w14:textId="77777777" w:rsidR="006F7D82" w:rsidRPr="00643645" w:rsidRDefault="006F7D82" w:rsidP="006F7D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645">
        <w:rPr>
          <w:rFonts w:ascii="Times New Roman" w:hAnsi="Times New Roman" w:cs="Times New Roman"/>
          <w:sz w:val="24"/>
          <w:szCs w:val="24"/>
        </w:rPr>
        <w:t>- при уведомлении посредством телефонной связи – день звонка;</w:t>
      </w:r>
    </w:p>
    <w:p w14:paraId="2A51B8B2" w14:textId="77777777" w:rsidR="006F7D82" w:rsidRPr="00643645" w:rsidRDefault="006F7D82" w:rsidP="006F7D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3645">
        <w:rPr>
          <w:rFonts w:ascii="Times New Roman" w:hAnsi="Times New Roman" w:cs="Times New Roman"/>
          <w:sz w:val="24"/>
          <w:szCs w:val="24"/>
        </w:rPr>
        <w:t>- при уведомлении по электронной почте – день отправки уведомления на электронную почту Заявителя.</w:t>
      </w:r>
    </w:p>
    <w:p w14:paraId="1C2740D6" w14:textId="77777777" w:rsidR="006F7D82" w:rsidRPr="00643645" w:rsidRDefault="006F7D82" w:rsidP="0063712D">
      <w:pPr>
        <w:pStyle w:val="Default"/>
        <w:numPr>
          <w:ilvl w:val="1"/>
          <w:numId w:val="1"/>
        </w:numPr>
        <w:ind w:left="0" w:firstLine="709"/>
        <w:jc w:val="both"/>
        <w:rPr>
          <w:color w:val="auto"/>
        </w:rPr>
      </w:pPr>
      <w:r w:rsidRPr="00643645">
        <w:rPr>
          <w:color w:val="auto"/>
        </w:rPr>
        <w:t>В случае если замечания Организации не были устранены Заявителем в течение 5 рабочих дней, сотрудник Организации уточняет у Заявителя причины и принимает решение о продлении срока работы с заявкой, снижению суммы займа или об отказе в предоставлении микрозайма. В случае отказа в дальнейшей работе по заявке Заявитель имеет право подать заявку повторно.</w:t>
      </w:r>
    </w:p>
    <w:p w14:paraId="28EEFFC0" w14:textId="77777777" w:rsidR="006F7D82" w:rsidRPr="00643645" w:rsidRDefault="006F7D82" w:rsidP="0063712D">
      <w:pPr>
        <w:pStyle w:val="Default"/>
        <w:numPr>
          <w:ilvl w:val="1"/>
          <w:numId w:val="1"/>
        </w:numPr>
        <w:ind w:left="0" w:firstLine="709"/>
        <w:jc w:val="both"/>
        <w:rPr>
          <w:color w:val="auto"/>
        </w:rPr>
      </w:pPr>
      <w:r w:rsidRPr="00643645">
        <w:rPr>
          <w:color w:val="auto"/>
        </w:rPr>
        <w:t>В целях проверки достоверности сведений, содержащихся в заявке, а также в целях исполнения требований Федерального закона № 115-ФЗ, Организация имеет право запрашивать и получать дополнительные документы и информацию у Заявителя и третьих лиц, посещать места осуществления предпринимательской деятельности Заявителя, места нахождения предметов залога.</w:t>
      </w:r>
    </w:p>
    <w:p w14:paraId="73D63074" w14:textId="77777777" w:rsidR="006F7D82" w:rsidRPr="00643645" w:rsidRDefault="006F7D82" w:rsidP="0063712D">
      <w:pPr>
        <w:pStyle w:val="Default"/>
        <w:numPr>
          <w:ilvl w:val="1"/>
          <w:numId w:val="1"/>
        </w:numPr>
        <w:ind w:left="0" w:firstLine="709"/>
        <w:jc w:val="both"/>
        <w:rPr>
          <w:color w:val="auto"/>
        </w:rPr>
      </w:pPr>
      <w:r w:rsidRPr="00643645">
        <w:rPr>
          <w:color w:val="auto"/>
        </w:rPr>
        <w:t xml:space="preserve">В случае если предоставляемого Заявителем и (или) третьими лицами обеспечения недостаточно для принятия положительного решения о выдаче микрозайма, Заявитель вправе предложить </w:t>
      </w:r>
      <w:r w:rsidR="007A05C2" w:rsidRPr="00643645">
        <w:rPr>
          <w:color w:val="auto"/>
        </w:rPr>
        <w:t>поручительство (гарантию) региональной гарантийной организации</w:t>
      </w:r>
      <w:r w:rsidRPr="00643645">
        <w:rPr>
          <w:color w:val="auto"/>
        </w:rPr>
        <w:t xml:space="preserve"> в качестве обеспечения исполнения обязательств по договору микрозайма.</w:t>
      </w:r>
    </w:p>
    <w:p w14:paraId="4A84F516" w14:textId="66AF5EDD" w:rsidR="000F023C" w:rsidRPr="007B5200" w:rsidRDefault="007B5200" w:rsidP="00D60B5A">
      <w:pPr>
        <w:pStyle w:val="Default"/>
        <w:numPr>
          <w:ilvl w:val="1"/>
          <w:numId w:val="1"/>
        </w:numPr>
        <w:ind w:left="0" w:firstLine="709"/>
        <w:jc w:val="both"/>
        <w:rPr>
          <w:color w:val="auto"/>
        </w:rPr>
      </w:pPr>
      <w:r w:rsidRPr="007B5200">
        <w:rPr>
          <w:color w:val="auto"/>
        </w:rPr>
        <w:t xml:space="preserve">  </w:t>
      </w:r>
      <w:r w:rsidR="000F023C" w:rsidRPr="007B5200">
        <w:rPr>
          <w:color w:val="auto"/>
        </w:rPr>
        <w:t>Сроки рассмотрения заявки Организацией при условии комплектности документов исчисляются со дня поступления заявки при условии ее поступления до 11 часов 00 минут местного времени, в случае поступления заявки после 11 часов 00 минут местного времени - начиная с рабочего дня, следующего за днем поступления заявки, в случае поступления заявки в выходной или нерабочий праздничный день - с первого рабочего дня после дня поступления заявки и составляют:</w:t>
      </w:r>
    </w:p>
    <w:p w14:paraId="69BB2F39" w14:textId="771D8BBD" w:rsidR="000F023C" w:rsidRPr="000F023C" w:rsidRDefault="000F023C" w:rsidP="00451D3C">
      <w:pPr>
        <w:pStyle w:val="Default"/>
        <w:ind w:firstLine="709"/>
        <w:jc w:val="both"/>
        <w:rPr>
          <w:color w:val="auto"/>
        </w:rPr>
      </w:pPr>
      <w:r w:rsidRPr="000F023C">
        <w:rPr>
          <w:color w:val="auto"/>
        </w:rPr>
        <w:t xml:space="preserve">а) 3 (три) рабочих дня для заявок, по которым отсутствует залог и (или) поручительство </w:t>
      </w:r>
      <w:r>
        <w:rPr>
          <w:color w:val="auto"/>
        </w:rPr>
        <w:t>региональной гарантийной организации</w:t>
      </w:r>
      <w:r w:rsidRPr="000F023C">
        <w:rPr>
          <w:color w:val="auto"/>
        </w:rPr>
        <w:t>;</w:t>
      </w:r>
    </w:p>
    <w:p w14:paraId="2D338C68" w14:textId="3200B259" w:rsidR="000F023C" w:rsidRPr="00643645" w:rsidRDefault="000F023C" w:rsidP="00D60B5A">
      <w:pPr>
        <w:pStyle w:val="Default"/>
        <w:ind w:firstLine="709"/>
        <w:jc w:val="both"/>
        <w:rPr>
          <w:color w:val="auto"/>
        </w:rPr>
      </w:pPr>
      <w:r w:rsidRPr="000F023C">
        <w:rPr>
          <w:color w:val="auto"/>
        </w:rPr>
        <w:t xml:space="preserve">б) </w:t>
      </w:r>
      <w:r w:rsidR="007B5200">
        <w:rPr>
          <w:color w:val="auto"/>
        </w:rPr>
        <w:t>10</w:t>
      </w:r>
      <w:r w:rsidRPr="000F023C">
        <w:rPr>
          <w:color w:val="auto"/>
        </w:rPr>
        <w:t xml:space="preserve"> (</w:t>
      </w:r>
      <w:r w:rsidR="007B5200">
        <w:rPr>
          <w:color w:val="auto"/>
        </w:rPr>
        <w:t>десять</w:t>
      </w:r>
      <w:r w:rsidRPr="000F023C">
        <w:rPr>
          <w:color w:val="auto"/>
        </w:rPr>
        <w:t xml:space="preserve">) рабочих дней для заявок, по которым предусмотрен залог и (или) поручительство </w:t>
      </w:r>
      <w:r>
        <w:rPr>
          <w:color w:val="auto"/>
        </w:rPr>
        <w:t>региональной гарантийной организации</w:t>
      </w:r>
      <w:r w:rsidRPr="000F023C">
        <w:rPr>
          <w:color w:val="auto"/>
        </w:rPr>
        <w:t>. Срок рассмотрения заявки может быть увеличен до 1</w:t>
      </w:r>
      <w:r w:rsidR="007B5200">
        <w:rPr>
          <w:color w:val="auto"/>
        </w:rPr>
        <w:t>5</w:t>
      </w:r>
      <w:r w:rsidRPr="000F023C">
        <w:rPr>
          <w:color w:val="auto"/>
        </w:rPr>
        <w:t xml:space="preserve"> (</w:t>
      </w:r>
      <w:r w:rsidR="007B5200">
        <w:rPr>
          <w:color w:val="auto"/>
        </w:rPr>
        <w:t>пятнадцати</w:t>
      </w:r>
      <w:r w:rsidRPr="000F023C">
        <w:rPr>
          <w:color w:val="auto"/>
        </w:rPr>
        <w:t>) рабочих дней в случае нахождения залога в труднодоступных или отдаленных местностях.</w:t>
      </w:r>
    </w:p>
    <w:p w14:paraId="5B5136E4" w14:textId="6BB944ED" w:rsidR="0013472B" w:rsidRPr="00643645" w:rsidRDefault="0013472B" w:rsidP="0063712D">
      <w:pPr>
        <w:pStyle w:val="Default"/>
        <w:numPr>
          <w:ilvl w:val="1"/>
          <w:numId w:val="1"/>
        </w:numPr>
        <w:ind w:left="0" w:firstLine="709"/>
        <w:jc w:val="both"/>
        <w:rPr>
          <w:color w:val="auto"/>
        </w:rPr>
      </w:pPr>
      <w:r w:rsidRPr="00643645">
        <w:rPr>
          <w:color w:val="auto"/>
        </w:rPr>
        <w:t>Срок рассмотрения заявки СМСП</w:t>
      </w:r>
      <w:r w:rsidR="00CE2E5C" w:rsidRPr="00643645">
        <w:rPr>
          <w:color w:val="auto"/>
        </w:rPr>
        <w:t xml:space="preserve"> или самозанятого</w:t>
      </w:r>
      <w:r w:rsidRPr="00643645">
        <w:rPr>
          <w:color w:val="auto"/>
        </w:rPr>
        <w:t xml:space="preserve"> на получение микрозайма может быть увеличен на период предоставления Заявителем дополнительных документов, устранения замечаний.</w:t>
      </w:r>
    </w:p>
    <w:p w14:paraId="55B3AF8E" w14:textId="77777777" w:rsidR="00201B87" w:rsidRPr="00643645" w:rsidRDefault="00201B87" w:rsidP="0063712D">
      <w:pPr>
        <w:pStyle w:val="Default"/>
        <w:numPr>
          <w:ilvl w:val="1"/>
          <w:numId w:val="1"/>
        </w:numPr>
        <w:ind w:left="0" w:firstLine="709"/>
        <w:jc w:val="both"/>
        <w:rPr>
          <w:color w:val="auto"/>
        </w:rPr>
      </w:pPr>
      <w:r w:rsidRPr="00643645">
        <w:rPr>
          <w:color w:val="auto"/>
        </w:rPr>
        <w:t>Кредитный комитет может принять решение об уменьшении суммы и изменении срока микрозайма в зависимости от способности Заявителя производить выплаты по микрозайму, особенностей финансово-</w:t>
      </w:r>
      <w:r w:rsidR="009C6D30" w:rsidRPr="00643645">
        <w:rPr>
          <w:color w:val="auto"/>
        </w:rPr>
        <w:t>хозяйственной</w:t>
      </w:r>
      <w:r w:rsidRPr="00643645">
        <w:rPr>
          <w:color w:val="auto"/>
        </w:rPr>
        <w:t xml:space="preserve"> деятельности Заявителя.</w:t>
      </w:r>
    </w:p>
    <w:p w14:paraId="6962B58C" w14:textId="7AC8C2C3" w:rsidR="006F7D82" w:rsidRPr="00643645" w:rsidRDefault="000F023C" w:rsidP="0063712D">
      <w:pPr>
        <w:pStyle w:val="Default"/>
        <w:numPr>
          <w:ilvl w:val="1"/>
          <w:numId w:val="1"/>
        </w:numPr>
        <w:ind w:left="0" w:firstLine="709"/>
        <w:jc w:val="both"/>
        <w:rPr>
          <w:color w:val="auto"/>
        </w:rPr>
      </w:pPr>
      <w:r>
        <w:rPr>
          <w:color w:val="auto"/>
        </w:rPr>
        <w:t>Персональный с</w:t>
      </w:r>
      <w:r w:rsidR="006F7D82" w:rsidRPr="00643645">
        <w:rPr>
          <w:color w:val="auto"/>
        </w:rPr>
        <w:t xml:space="preserve">остав Кредитного комитета Организации утверждается </w:t>
      </w:r>
      <w:r w:rsidR="00D143D8" w:rsidRPr="00643645">
        <w:rPr>
          <w:color w:val="auto"/>
        </w:rPr>
        <w:t>приказом Директора Организации</w:t>
      </w:r>
      <w:r w:rsidR="006F7D82" w:rsidRPr="00643645">
        <w:rPr>
          <w:color w:val="auto"/>
        </w:rPr>
        <w:t>.</w:t>
      </w:r>
    </w:p>
    <w:p w14:paraId="27FBE3D1" w14:textId="479F4524" w:rsidR="00D143D8" w:rsidRPr="00643645" w:rsidRDefault="004278DA" w:rsidP="00D143D8">
      <w:pPr>
        <w:pStyle w:val="Default"/>
        <w:numPr>
          <w:ilvl w:val="1"/>
          <w:numId w:val="1"/>
        </w:numPr>
        <w:ind w:left="0" w:firstLine="708"/>
        <w:jc w:val="both"/>
        <w:rPr>
          <w:color w:val="auto"/>
        </w:rPr>
      </w:pPr>
      <w:r w:rsidRPr="00643645">
        <w:rPr>
          <w:color w:val="auto"/>
        </w:rPr>
        <w:t xml:space="preserve">Организация </w:t>
      </w:r>
      <w:r w:rsidR="006F7D82" w:rsidRPr="00643645">
        <w:rPr>
          <w:color w:val="auto"/>
        </w:rPr>
        <w:t>принимает решение о</w:t>
      </w:r>
      <w:r w:rsidR="00201B87" w:rsidRPr="00643645">
        <w:rPr>
          <w:color w:val="auto"/>
        </w:rPr>
        <w:t>б отказе в</w:t>
      </w:r>
      <w:r w:rsidR="006F7D82" w:rsidRPr="00643645">
        <w:rPr>
          <w:color w:val="auto"/>
        </w:rPr>
        <w:t xml:space="preserve"> предоставлени</w:t>
      </w:r>
      <w:r w:rsidR="00217EF7" w:rsidRPr="00643645">
        <w:rPr>
          <w:color w:val="auto"/>
        </w:rPr>
        <w:t>и</w:t>
      </w:r>
      <w:r w:rsidR="006F7D82" w:rsidRPr="00643645">
        <w:rPr>
          <w:color w:val="auto"/>
        </w:rPr>
        <w:t xml:space="preserve"> микрозайма если при проверке документов выявлены факты представления недостоверных сведений и (или) составлено отрицательное заключение по одной или нескольким экспертизам, указанным в пункте 5.6. настоящ</w:t>
      </w:r>
      <w:r w:rsidR="00435999" w:rsidRPr="00643645">
        <w:rPr>
          <w:color w:val="auto"/>
        </w:rPr>
        <w:t>их</w:t>
      </w:r>
      <w:r w:rsidR="006F7D82" w:rsidRPr="00643645">
        <w:rPr>
          <w:color w:val="auto"/>
        </w:rPr>
        <w:t xml:space="preserve"> </w:t>
      </w:r>
      <w:r w:rsidR="005542F2" w:rsidRPr="00643645">
        <w:rPr>
          <w:color w:val="auto"/>
        </w:rPr>
        <w:t>Правил</w:t>
      </w:r>
      <w:r w:rsidR="00602324" w:rsidRPr="00643645">
        <w:rPr>
          <w:color w:val="auto"/>
        </w:rPr>
        <w:t>.</w:t>
      </w:r>
    </w:p>
    <w:p w14:paraId="055F9CC6" w14:textId="578D670D" w:rsidR="00602324" w:rsidRPr="00643645" w:rsidRDefault="00602324" w:rsidP="00602324">
      <w:pPr>
        <w:pStyle w:val="Default"/>
        <w:ind w:firstLine="708"/>
        <w:jc w:val="both"/>
        <w:rPr>
          <w:color w:val="auto"/>
        </w:rPr>
      </w:pPr>
      <w:r w:rsidRPr="00643645">
        <w:rPr>
          <w:color w:val="auto"/>
        </w:rPr>
        <w:t>5.1</w:t>
      </w:r>
      <w:r w:rsidR="00A71E1C" w:rsidRPr="00643645">
        <w:rPr>
          <w:color w:val="auto"/>
        </w:rPr>
        <w:t>6</w:t>
      </w:r>
      <w:r w:rsidRPr="00643645">
        <w:rPr>
          <w:color w:val="auto"/>
        </w:rPr>
        <w:t xml:space="preserve">. </w:t>
      </w:r>
      <w:r w:rsidR="006F7D82" w:rsidRPr="00643645">
        <w:rPr>
          <w:color w:val="auto"/>
        </w:rPr>
        <w:t>Организация производит регистрацию Протоколов решений Кредитного комитета в хронологической последовательности.</w:t>
      </w:r>
    </w:p>
    <w:p w14:paraId="400E1539" w14:textId="7CF40809" w:rsidR="00602324" w:rsidRPr="00643645" w:rsidRDefault="00602324" w:rsidP="00602324">
      <w:pPr>
        <w:pStyle w:val="Default"/>
        <w:ind w:firstLine="708"/>
        <w:jc w:val="both"/>
        <w:rPr>
          <w:color w:val="auto"/>
        </w:rPr>
      </w:pPr>
      <w:r w:rsidRPr="00643645">
        <w:rPr>
          <w:color w:val="auto"/>
        </w:rPr>
        <w:t>5.1</w:t>
      </w:r>
      <w:r w:rsidR="00A71E1C" w:rsidRPr="00643645">
        <w:rPr>
          <w:color w:val="auto"/>
        </w:rPr>
        <w:t>7</w:t>
      </w:r>
      <w:r w:rsidRPr="00643645">
        <w:rPr>
          <w:color w:val="auto"/>
        </w:rPr>
        <w:t xml:space="preserve">. </w:t>
      </w:r>
      <w:r w:rsidR="006F7D82" w:rsidRPr="00643645">
        <w:rPr>
          <w:color w:val="auto"/>
        </w:rPr>
        <w:t>Решение Кредитного комитета Организации</w:t>
      </w:r>
      <w:r w:rsidR="000E261F">
        <w:rPr>
          <w:color w:val="auto"/>
        </w:rPr>
        <w:t>, в том числе причины отказа по заявке,</w:t>
      </w:r>
      <w:r w:rsidR="006F7D82" w:rsidRPr="00643645">
        <w:rPr>
          <w:color w:val="auto"/>
        </w:rPr>
        <w:t xml:space="preserve"> не позднее </w:t>
      </w:r>
      <w:r w:rsidR="000F023C">
        <w:rPr>
          <w:color w:val="auto"/>
        </w:rPr>
        <w:t>трех</w:t>
      </w:r>
      <w:r w:rsidR="006F7D82" w:rsidRPr="00643645">
        <w:rPr>
          <w:color w:val="auto"/>
        </w:rPr>
        <w:t xml:space="preserve"> рабоч</w:t>
      </w:r>
      <w:r w:rsidR="000F023C">
        <w:rPr>
          <w:color w:val="auto"/>
        </w:rPr>
        <w:t>их</w:t>
      </w:r>
      <w:r w:rsidR="006F7D82" w:rsidRPr="00643645">
        <w:rPr>
          <w:color w:val="auto"/>
        </w:rPr>
        <w:t xml:space="preserve"> дн</w:t>
      </w:r>
      <w:r w:rsidR="000F023C">
        <w:rPr>
          <w:color w:val="auto"/>
        </w:rPr>
        <w:t>ей</w:t>
      </w:r>
      <w:r w:rsidR="006F7D82" w:rsidRPr="00643645">
        <w:rPr>
          <w:color w:val="auto"/>
        </w:rPr>
        <w:t>, следующ</w:t>
      </w:r>
      <w:r w:rsidR="000F023C">
        <w:rPr>
          <w:color w:val="auto"/>
        </w:rPr>
        <w:t>их</w:t>
      </w:r>
      <w:r w:rsidR="006F7D82" w:rsidRPr="00643645">
        <w:rPr>
          <w:color w:val="auto"/>
        </w:rPr>
        <w:t xml:space="preserve"> за днем принятия решения, </w:t>
      </w:r>
      <w:r w:rsidR="000E261F">
        <w:rPr>
          <w:color w:val="auto"/>
        </w:rPr>
        <w:t>довод</w:t>
      </w:r>
      <w:r w:rsidR="00125699">
        <w:rPr>
          <w:color w:val="auto"/>
        </w:rPr>
        <w:t>я</w:t>
      </w:r>
      <w:r w:rsidR="000E261F">
        <w:rPr>
          <w:color w:val="auto"/>
        </w:rPr>
        <w:t xml:space="preserve">тся до </w:t>
      </w:r>
      <w:r w:rsidR="006F7D82" w:rsidRPr="00643645">
        <w:rPr>
          <w:color w:val="auto"/>
        </w:rPr>
        <w:t>Заявител</w:t>
      </w:r>
      <w:r w:rsidR="000E261F">
        <w:rPr>
          <w:color w:val="auto"/>
        </w:rPr>
        <w:t>я</w:t>
      </w:r>
      <w:r w:rsidR="0081398D" w:rsidRPr="00643645">
        <w:rPr>
          <w:color w:val="auto"/>
        </w:rPr>
        <w:t>.</w:t>
      </w:r>
      <w:r w:rsidR="006F7D82" w:rsidRPr="00643645">
        <w:rPr>
          <w:color w:val="auto"/>
        </w:rPr>
        <w:t xml:space="preserve"> </w:t>
      </w:r>
    </w:p>
    <w:p w14:paraId="7750F582" w14:textId="325A1BF5" w:rsidR="006F7D82" w:rsidRPr="00643645" w:rsidRDefault="00602324" w:rsidP="00602324">
      <w:pPr>
        <w:pStyle w:val="Default"/>
        <w:ind w:firstLine="708"/>
        <w:jc w:val="both"/>
        <w:rPr>
          <w:color w:val="auto"/>
        </w:rPr>
      </w:pPr>
      <w:r w:rsidRPr="00643645">
        <w:rPr>
          <w:color w:val="auto"/>
        </w:rPr>
        <w:lastRenderedPageBreak/>
        <w:t>5.1</w:t>
      </w:r>
      <w:r w:rsidR="00A71E1C" w:rsidRPr="00643645">
        <w:rPr>
          <w:color w:val="auto"/>
        </w:rPr>
        <w:t>8</w:t>
      </w:r>
      <w:r w:rsidRPr="00643645">
        <w:rPr>
          <w:color w:val="auto"/>
        </w:rPr>
        <w:t xml:space="preserve">. </w:t>
      </w:r>
      <w:r w:rsidR="006F7D82" w:rsidRPr="00643645">
        <w:rPr>
          <w:color w:val="auto"/>
        </w:rPr>
        <w:t>В случае принятия отрицательного решения по заявке СМСП</w:t>
      </w:r>
      <w:r w:rsidR="00CE2E5C" w:rsidRPr="00643645">
        <w:rPr>
          <w:color w:val="auto"/>
        </w:rPr>
        <w:t xml:space="preserve"> или самозанятого</w:t>
      </w:r>
      <w:r w:rsidR="006F7D82" w:rsidRPr="00643645">
        <w:rPr>
          <w:color w:val="auto"/>
        </w:rPr>
        <w:t xml:space="preserve"> на выдачу микрозайма, СМСП</w:t>
      </w:r>
      <w:r w:rsidR="00CE2E5C" w:rsidRPr="00643645">
        <w:rPr>
          <w:color w:val="auto"/>
        </w:rPr>
        <w:t xml:space="preserve"> или самозанятый</w:t>
      </w:r>
      <w:r w:rsidR="006F7D82" w:rsidRPr="00643645">
        <w:rPr>
          <w:color w:val="auto"/>
        </w:rPr>
        <w:t xml:space="preserve"> имеет право повторно обратиться в Организацию с новой заявкой не ранее, чем через </w:t>
      </w:r>
      <w:r w:rsidR="00201B87" w:rsidRPr="00643645">
        <w:rPr>
          <w:color w:val="auto"/>
        </w:rPr>
        <w:t xml:space="preserve">2 месяца </w:t>
      </w:r>
      <w:r w:rsidR="006F7D82" w:rsidRPr="00643645">
        <w:rPr>
          <w:color w:val="auto"/>
        </w:rPr>
        <w:t>после принятия такого решения. Указанное правило не применяется в случае, если в предоставлении микрозайма отказано в соответствии с п. 6.2 настоящ</w:t>
      </w:r>
      <w:r w:rsidR="00A76947" w:rsidRPr="00643645">
        <w:rPr>
          <w:color w:val="auto"/>
        </w:rPr>
        <w:t>ими</w:t>
      </w:r>
      <w:r w:rsidR="006F7D82" w:rsidRPr="00643645">
        <w:rPr>
          <w:color w:val="auto"/>
        </w:rPr>
        <w:t xml:space="preserve"> П</w:t>
      </w:r>
      <w:r w:rsidR="00A76947" w:rsidRPr="00643645">
        <w:rPr>
          <w:color w:val="auto"/>
        </w:rPr>
        <w:t>равилами</w:t>
      </w:r>
      <w:r w:rsidR="006F7D82" w:rsidRPr="00643645">
        <w:rPr>
          <w:color w:val="auto"/>
        </w:rPr>
        <w:t>.</w:t>
      </w:r>
    </w:p>
    <w:p w14:paraId="77E77934" w14:textId="77777777" w:rsidR="00B70E0B" w:rsidRPr="00643645" w:rsidRDefault="00B70E0B" w:rsidP="00B70E0B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21BF33" w14:textId="77777777" w:rsidR="00A76947" w:rsidRPr="00643645" w:rsidRDefault="00A76947" w:rsidP="0063712D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3645">
        <w:rPr>
          <w:rFonts w:ascii="Times New Roman" w:hAnsi="Times New Roman" w:cs="Times New Roman"/>
          <w:b/>
          <w:sz w:val="24"/>
          <w:szCs w:val="24"/>
        </w:rPr>
        <w:t>Порядок заключения и исполнения договора микрозайма</w:t>
      </w:r>
    </w:p>
    <w:p w14:paraId="57B0AC04" w14:textId="77777777" w:rsidR="00A87C43" w:rsidRPr="00643645" w:rsidRDefault="00A87C43" w:rsidP="00A87C43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FC400E7" w14:textId="0B3FB45B" w:rsidR="00A76947" w:rsidRPr="00643645" w:rsidRDefault="00A76947" w:rsidP="0063712D">
      <w:pPr>
        <w:pStyle w:val="Default"/>
        <w:numPr>
          <w:ilvl w:val="1"/>
          <w:numId w:val="1"/>
        </w:numPr>
        <w:ind w:left="0" w:firstLine="709"/>
        <w:jc w:val="both"/>
        <w:rPr>
          <w:color w:val="auto"/>
        </w:rPr>
      </w:pPr>
      <w:r w:rsidRPr="00643645">
        <w:rPr>
          <w:color w:val="auto"/>
        </w:rPr>
        <w:t xml:space="preserve">Положительное решение Кредитного комитета Организации по </w:t>
      </w:r>
      <w:r w:rsidR="006459EB" w:rsidRPr="00643645">
        <w:rPr>
          <w:color w:val="auto"/>
        </w:rPr>
        <w:t>заявлению на предоставление микрозайма</w:t>
      </w:r>
      <w:r w:rsidRPr="00643645">
        <w:rPr>
          <w:color w:val="auto"/>
        </w:rPr>
        <w:t xml:space="preserve"> СМСП</w:t>
      </w:r>
      <w:r w:rsidR="00CE2E5C" w:rsidRPr="00643645">
        <w:rPr>
          <w:color w:val="auto"/>
        </w:rPr>
        <w:t xml:space="preserve"> или самозанятого</w:t>
      </w:r>
      <w:r w:rsidRPr="00643645">
        <w:rPr>
          <w:color w:val="auto"/>
        </w:rPr>
        <w:t xml:space="preserve"> действительно 3 (три) месяца с момента его принятия.</w:t>
      </w:r>
    </w:p>
    <w:p w14:paraId="0D636388" w14:textId="77777777" w:rsidR="00A76947" w:rsidRPr="00643645" w:rsidRDefault="00A76947" w:rsidP="0063712D">
      <w:pPr>
        <w:pStyle w:val="Default"/>
        <w:numPr>
          <w:ilvl w:val="1"/>
          <w:numId w:val="1"/>
        </w:numPr>
        <w:ind w:left="0" w:firstLine="709"/>
        <w:jc w:val="both"/>
        <w:rPr>
          <w:color w:val="auto"/>
        </w:rPr>
      </w:pPr>
      <w:r w:rsidRPr="00643645">
        <w:rPr>
          <w:color w:val="auto"/>
        </w:rPr>
        <w:t>Не подписание Заявителем договора микрозайма в течение 3 (трех) месяцев со дня принятия Кредитным комитетом решения о предоставлении микрозайма по причинам, зависящим от Заявителя, в том числе по причине не предоставления им дополнительного обеспечения исполнения обязательств по возврату микрозайма, запрошенного Кредитным комитетом Организации, документов и (или) не заключения договоров поручительства и (или) залога, Организация вправе считать отказом Заявителя от получения микрозайма.</w:t>
      </w:r>
    </w:p>
    <w:p w14:paraId="38EE0211" w14:textId="5D802375" w:rsidR="00A76947" w:rsidRPr="00643645" w:rsidRDefault="00A76947" w:rsidP="002A35D3">
      <w:pPr>
        <w:pStyle w:val="Default"/>
        <w:ind w:firstLine="708"/>
        <w:jc w:val="both"/>
        <w:rPr>
          <w:color w:val="auto"/>
        </w:rPr>
      </w:pPr>
      <w:r w:rsidRPr="00643645">
        <w:rPr>
          <w:color w:val="auto"/>
        </w:rPr>
        <w:t>В случае пропуска сроков, предусмотренных</w:t>
      </w:r>
      <w:r w:rsidR="00217EF7" w:rsidRPr="00643645">
        <w:rPr>
          <w:color w:val="auto"/>
        </w:rPr>
        <w:t xml:space="preserve"> п. 6.1 и/или первым</w:t>
      </w:r>
      <w:r w:rsidRPr="00643645">
        <w:rPr>
          <w:color w:val="auto"/>
        </w:rPr>
        <w:t xml:space="preserve"> абзацем настоящего пункта, СМСП </w:t>
      </w:r>
      <w:r w:rsidR="00CE2E5C" w:rsidRPr="00643645">
        <w:rPr>
          <w:color w:val="auto"/>
        </w:rPr>
        <w:t xml:space="preserve">или самозанятый </w:t>
      </w:r>
      <w:r w:rsidRPr="00643645">
        <w:rPr>
          <w:color w:val="auto"/>
        </w:rPr>
        <w:t>вправе вновь обратиться в Организацию с заявкой на предоставление микрозайма, представив документы согласно п. 5.1 настоящего Положения.</w:t>
      </w:r>
    </w:p>
    <w:p w14:paraId="1DD21FB8" w14:textId="77777777" w:rsidR="00A76947" w:rsidRPr="00643645" w:rsidRDefault="00A76947" w:rsidP="0063712D">
      <w:pPr>
        <w:pStyle w:val="Default"/>
        <w:numPr>
          <w:ilvl w:val="1"/>
          <w:numId w:val="1"/>
        </w:numPr>
        <w:ind w:left="0" w:firstLine="709"/>
        <w:jc w:val="both"/>
        <w:rPr>
          <w:color w:val="auto"/>
        </w:rPr>
      </w:pPr>
      <w:r w:rsidRPr="00643645">
        <w:rPr>
          <w:color w:val="auto"/>
        </w:rPr>
        <w:t xml:space="preserve">Организация обязана до выдачи микрозайма проинформировать </w:t>
      </w:r>
      <w:r w:rsidR="00CF5A76" w:rsidRPr="00643645">
        <w:rPr>
          <w:color w:val="auto"/>
        </w:rPr>
        <w:t>Заявителя</w:t>
      </w:r>
      <w:r w:rsidRPr="00643645">
        <w:rPr>
          <w:color w:val="auto"/>
        </w:rPr>
        <w:t xml:space="preserve"> об условиях договора микрозайма, договоров залога и (или) поручительства, о возможности и порядке изменения условий договора микрозайма, которые вносятся по инициативе Организации и Заемщика, о перечне и размере всех платежей, связанных с получением, обслуживанием и возвратом микрозайма, а также с нарушением условий договора микрозайма.</w:t>
      </w:r>
    </w:p>
    <w:p w14:paraId="21178BA5" w14:textId="2C0B6D7D" w:rsidR="00A76947" w:rsidRPr="00643645" w:rsidRDefault="00A76947" w:rsidP="0063712D">
      <w:pPr>
        <w:pStyle w:val="Default"/>
        <w:numPr>
          <w:ilvl w:val="1"/>
          <w:numId w:val="1"/>
        </w:numPr>
        <w:ind w:left="0" w:firstLine="709"/>
        <w:jc w:val="both"/>
        <w:rPr>
          <w:color w:val="auto"/>
        </w:rPr>
      </w:pPr>
      <w:r w:rsidRPr="00643645">
        <w:rPr>
          <w:color w:val="auto"/>
        </w:rPr>
        <w:t>СМСП</w:t>
      </w:r>
      <w:r w:rsidR="005A3DF1" w:rsidRPr="00643645">
        <w:rPr>
          <w:color w:val="auto"/>
        </w:rPr>
        <w:t xml:space="preserve"> или самозанятый</w:t>
      </w:r>
      <w:r w:rsidRPr="00643645">
        <w:rPr>
          <w:color w:val="auto"/>
        </w:rPr>
        <w:t>, по заявке которого было принято положительное решение, обязан обеспечить заключение договоров поручительства и (или) залога при подписании договора микрозайма.</w:t>
      </w:r>
    </w:p>
    <w:p w14:paraId="1F54FC74" w14:textId="77777777" w:rsidR="00A76947" w:rsidRPr="00643645" w:rsidRDefault="00A76947" w:rsidP="0063712D">
      <w:pPr>
        <w:pStyle w:val="Default"/>
        <w:numPr>
          <w:ilvl w:val="1"/>
          <w:numId w:val="1"/>
        </w:numPr>
        <w:ind w:left="0" w:firstLine="709"/>
        <w:jc w:val="both"/>
        <w:rPr>
          <w:color w:val="auto"/>
        </w:rPr>
      </w:pPr>
      <w:r w:rsidRPr="00643645">
        <w:rPr>
          <w:color w:val="auto"/>
        </w:rPr>
        <w:t>Договоры микрозайма, поручительства и залога подготавливаются сотрудником Организации в соответствии с типовыми формами, утвержденными Организацией. Одновременно с договором микрозайма формируется график платежей по договору микрозайма, который выдается Заемщику при подписании договора микрозайма.</w:t>
      </w:r>
    </w:p>
    <w:p w14:paraId="1A65BADF" w14:textId="77777777" w:rsidR="00BF32C9" w:rsidRPr="00643645" w:rsidRDefault="00BF32C9" w:rsidP="0063712D">
      <w:pPr>
        <w:pStyle w:val="Default"/>
        <w:numPr>
          <w:ilvl w:val="1"/>
          <w:numId w:val="1"/>
        </w:numPr>
        <w:ind w:left="0" w:firstLine="709"/>
        <w:jc w:val="both"/>
        <w:rPr>
          <w:color w:val="auto"/>
        </w:rPr>
      </w:pPr>
      <w:r w:rsidRPr="00643645">
        <w:rPr>
          <w:color w:val="auto"/>
        </w:rPr>
        <w:t>При подписании договоров</w:t>
      </w:r>
      <w:r w:rsidR="0034635C" w:rsidRPr="00643645">
        <w:rPr>
          <w:color w:val="auto"/>
        </w:rPr>
        <w:t>, указанных в п. 6.5. настоящих Правил,</w:t>
      </w:r>
      <w:r w:rsidRPr="00643645">
        <w:rPr>
          <w:color w:val="auto"/>
        </w:rPr>
        <w:t xml:space="preserve"> </w:t>
      </w:r>
      <w:r w:rsidR="006C2787" w:rsidRPr="00643645">
        <w:rPr>
          <w:color w:val="auto"/>
        </w:rPr>
        <w:t>Заемщик (</w:t>
      </w:r>
      <w:r w:rsidRPr="00643645">
        <w:rPr>
          <w:color w:val="auto"/>
        </w:rPr>
        <w:t xml:space="preserve">представитель </w:t>
      </w:r>
      <w:r w:rsidR="0034635C" w:rsidRPr="00643645">
        <w:rPr>
          <w:color w:val="auto"/>
        </w:rPr>
        <w:t>З</w:t>
      </w:r>
      <w:r w:rsidRPr="00643645">
        <w:rPr>
          <w:color w:val="auto"/>
        </w:rPr>
        <w:t>аемщика</w:t>
      </w:r>
      <w:r w:rsidR="006C2787" w:rsidRPr="00643645">
        <w:rPr>
          <w:color w:val="auto"/>
        </w:rPr>
        <w:t>)</w:t>
      </w:r>
      <w:r w:rsidRPr="00643645">
        <w:rPr>
          <w:color w:val="auto"/>
        </w:rPr>
        <w:t>, залогодатели и поручители обязаны предоставить в Организацию (представителю Организации) документы, подтверждающие личность.</w:t>
      </w:r>
    </w:p>
    <w:p w14:paraId="4BBEB07D" w14:textId="1A570414" w:rsidR="00BF32C9" w:rsidRPr="00643645" w:rsidRDefault="00BF32C9" w:rsidP="0063712D">
      <w:pPr>
        <w:pStyle w:val="Default"/>
        <w:numPr>
          <w:ilvl w:val="1"/>
          <w:numId w:val="1"/>
        </w:numPr>
        <w:ind w:left="0" w:firstLine="709"/>
        <w:jc w:val="both"/>
        <w:rPr>
          <w:color w:val="auto"/>
        </w:rPr>
      </w:pPr>
      <w:r w:rsidRPr="00643645">
        <w:rPr>
          <w:color w:val="auto"/>
        </w:rPr>
        <w:t xml:space="preserve"> Со стороны Организации договоры</w:t>
      </w:r>
      <w:r w:rsidR="0034635C" w:rsidRPr="00643645">
        <w:rPr>
          <w:color w:val="auto"/>
        </w:rPr>
        <w:t>, указанные в п. 6.5. настоящих Правил</w:t>
      </w:r>
      <w:r w:rsidRPr="00643645">
        <w:rPr>
          <w:color w:val="auto"/>
        </w:rPr>
        <w:t xml:space="preserve"> подписываются директором Организации или лицом, его замещающим и заверяется печатью Организации.</w:t>
      </w:r>
    </w:p>
    <w:p w14:paraId="6D857D14" w14:textId="4D7419CB" w:rsidR="00BF32C9" w:rsidRPr="00643645" w:rsidRDefault="00BF32C9" w:rsidP="0063712D">
      <w:pPr>
        <w:pStyle w:val="Default"/>
        <w:numPr>
          <w:ilvl w:val="1"/>
          <w:numId w:val="1"/>
        </w:numPr>
        <w:ind w:left="0" w:firstLine="709"/>
        <w:jc w:val="both"/>
        <w:rPr>
          <w:color w:val="auto"/>
        </w:rPr>
      </w:pPr>
      <w:r w:rsidRPr="00643645">
        <w:rPr>
          <w:color w:val="auto"/>
        </w:rPr>
        <w:t xml:space="preserve">Со стороны </w:t>
      </w:r>
      <w:r w:rsidR="0034635C" w:rsidRPr="00643645">
        <w:rPr>
          <w:color w:val="auto"/>
        </w:rPr>
        <w:t>З</w:t>
      </w:r>
      <w:r w:rsidRPr="00643645">
        <w:rPr>
          <w:color w:val="auto"/>
        </w:rPr>
        <w:t>аемщика/поручителя/залогодателя – юридического лица договоры подписываются руководителем или иным лицом, уполномоченным на заключение данных договоров</w:t>
      </w:r>
      <w:r w:rsidR="005A3DF1" w:rsidRPr="00643645">
        <w:rPr>
          <w:color w:val="auto"/>
        </w:rPr>
        <w:t>,</w:t>
      </w:r>
      <w:r w:rsidRPr="00643645">
        <w:rPr>
          <w:color w:val="auto"/>
        </w:rPr>
        <w:t xml:space="preserve"> и заверяются оттиском печати </w:t>
      </w:r>
      <w:r w:rsidR="00B103C3" w:rsidRPr="00643645">
        <w:rPr>
          <w:color w:val="auto"/>
        </w:rPr>
        <w:t>З</w:t>
      </w:r>
      <w:r w:rsidRPr="00643645">
        <w:rPr>
          <w:color w:val="auto"/>
        </w:rPr>
        <w:t xml:space="preserve">аемщика/поручителя/залогодателя. </w:t>
      </w:r>
    </w:p>
    <w:p w14:paraId="351C6805" w14:textId="0E35D69F" w:rsidR="00BF32C9" w:rsidRPr="00643645" w:rsidRDefault="00BF32C9" w:rsidP="0063712D">
      <w:pPr>
        <w:pStyle w:val="Default"/>
        <w:numPr>
          <w:ilvl w:val="1"/>
          <w:numId w:val="1"/>
        </w:numPr>
        <w:ind w:left="0" w:firstLine="709"/>
        <w:jc w:val="both"/>
        <w:rPr>
          <w:color w:val="auto"/>
        </w:rPr>
      </w:pPr>
      <w:r w:rsidRPr="00643645">
        <w:rPr>
          <w:color w:val="auto"/>
        </w:rPr>
        <w:t xml:space="preserve">Со </w:t>
      </w:r>
      <w:r w:rsidR="0063712D" w:rsidRPr="00643645">
        <w:rPr>
          <w:color w:val="auto"/>
        </w:rPr>
        <w:t>стороны Заемщика/поручителя/залогодателя - индивидуального предпринимателя</w:t>
      </w:r>
      <w:r w:rsidR="0048414A" w:rsidRPr="00643645">
        <w:rPr>
          <w:color w:val="auto"/>
        </w:rPr>
        <w:t>/</w:t>
      </w:r>
      <w:r w:rsidR="00180102" w:rsidRPr="00643645">
        <w:rPr>
          <w:color w:val="auto"/>
        </w:rPr>
        <w:t>физического лица, применяющего специальный налоговый режим «Налог на профессиональный доход»</w:t>
      </w:r>
      <w:r w:rsidR="0063712D" w:rsidRPr="00643645">
        <w:rPr>
          <w:color w:val="auto"/>
        </w:rPr>
        <w:t>, договоры подписываются индивидуальным предпринимателем</w:t>
      </w:r>
      <w:r w:rsidR="0048414A" w:rsidRPr="00643645">
        <w:rPr>
          <w:color w:val="auto"/>
        </w:rPr>
        <w:t>/</w:t>
      </w:r>
      <w:r w:rsidR="00180102" w:rsidRPr="00643645">
        <w:rPr>
          <w:color w:val="auto"/>
        </w:rPr>
        <w:t>физическим лицом, применяющим специальный налоговый режим «Налог на профессиональный доход»</w:t>
      </w:r>
      <w:r w:rsidR="0063712D" w:rsidRPr="00643645">
        <w:rPr>
          <w:color w:val="auto"/>
        </w:rPr>
        <w:t xml:space="preserve"> и заверяются печатью индивидуального предпринимателя </w:t>
      </w:r>
      <w:r w:rsidRPr="00643645">
        <w:rPr>
          <w:color w:val="auto"/>
        </w:rPr>
        <w:t xml:space="preserve">(при ее наличии). </w:t>
      </w:r>
    </w:p>
    <w:p w14:paraId="1DCF561E" w14:textId="77777777" w:rsidR="00BF32C9" w:rsidRPr="00643645" w:rsidRDefault="00BF32C9" w:rsidP="0063712D">
      <w:pPr>
        <w:pStyle w:val="Default"/>
        <w:numPr>
          <w:ilvl w:val="1"/>
          <w:numId w:val="1"/>
        </w:numPr>
        <w:ind w:left="0" w:firstLine="709"/>
        <w:jc w:val="both"/>
        <w:rPr>
          <w:color w:val="auto"/>
        </w:rPr>
      </w:pPr>
      <w:r w:rsidRPr="00643645">
        <w:rPr>
          <w:color w:val="auto"/>
        </w:rPr>
        <w:lastRenderedPageBreak/>
        <w:t xml:space="preserve">Вышеуказанные договоры подписываются в присутствии сотрудника </w:t>
      </w:r>
      <w:r w:rsidR="00200104" w:rsidRPr="00643645">
        <w:rPr>
          <w:color w:val="auto"/>
        </w:rPr>
        <w:t>Организации</w:t>
      </w:r>
      <w:r w:rsidRPr="00643645">
        <w:rPr>
          <w:color w:val="auto"/>
        </w:rPr>
        <w:t xml:space="preserve"> (представителя </w:t>
      </w:r>
      <w:r w:rsidR="00200104" w:rsidRPr="00643645">
        <w:rPr>
          <w:color w:val="auto"/>
        </w:rPr>
        <w:t>Организации</w:t>
      </w:r>
      <w:r w:rsidRPr="00643645">
        <w:rPr>
          <w:color w:val="auto"/>
        </w:rPr>
        <w:t>).</w:t>
      </w:r>
    </w:p>
    <w:p w14:paraId="36278F9F" w14:textId="77777777" w:rsidR="00A76947" w:rsidRPr="00643645" w:rsidRDefault="00A76947" w:rsidP="0063712D">
      <w:pPr>
        <w:pStyle w:val="Default"/>
        <w:numPr>
          <w:ilvl w:val="1"/>
          <w:numId w:val="1"/>
        </w:numPr>
        <w:ind w:left="0" w:firstLine="709"/>
        <w:jc w:val="both"/>
        <w:rPr>
          <w:color w:val="auto"/>
        </w:rPr>
      </w:pPr>
      <w:r w:rsidRPr="00643645">
        <w:rPr>
          <w:color w:val="auto"/>
        </w:rPr>
        <w:t>В случае обеспечения микрозайма залогом недвижимого имущества, в том числе земельных участков, производится государственная регистрация ипотеки.</w:t>
      </w:r>
    </w:p>
    <w:p w14:paraId="26BD8E9F" w14:textId="43557A93" w:rsidR="00A76947" w:rsidRPr="00643645" w:rsidRDefault="00A76947" w:rsidP="0063712D">
      <w:pPr>
        <w:pStyle w:val="Default"/>
        <w:numPr>
          <w:ilvl w:val="1"/>
          <w:numId w:val="1"/>
        </w:numPr>
        <w:ind w:left="0" w:firstLine="709"/>
        <w:jc w:val="both"/>
        <w:rPr>
          <w:color w:val="auto"/>
        </w:rPr>
      </w:pPr>
      <w:r w:rsidRPr="00643645">
        <w:rPr>
          <w:color w:val="auto"/>
        </w:rPr>
        <w:t>Залогодатель при подписании договора залога недвижимого имущества обязан предоставить в Организацию копии и оригиналы документов, которые требуются при государственной регистрации ипотеки.</w:t>
      </w:r>
    </w:p>
    <w:p w14:paraId="2E6C1593" w14:textId="7C4E0214" w:rsidR="0063712D" w:rsidRPr="00643645" w:rsidRDefault="00A76947" w:rsidP="0063712D">
      <w:pPr>
        <w:pStyle w:val="Default"/>
        <w:numPr>
          <w:ilvl w:val="1"/>
          <w:numId w:val="1"/>
        </w:numPr>
        <w:ind w:left="0" w:firstLine="709"/>
        <w:jc w:val="both"/>
        <w:rPr>
          <w:color w:val="auto"/>
        </w:rPr>
      </w:pPr>
      <w:r w:rsidRPr="00643645">
        <w:rPr>
          <w:color w:val="auto"/>
        </w:rPr>
        <w:t xml:space="preserve">В </w:t>
      </w:r>
      <w:r w:rsidR="0063712D" w:rsidRPr="00643645">
        <w:rPr>
          <w:color w:val="auto"/>
        </w:rPr>
        <w:t>случае, когда в залог передается недвижимое имущество, принадлежащее Залогодателю на праве собственности, микрозаём предоставляется СМСП</w:t>
      </w:r>
      <w:r w:rsidR="005A3DF1" w:rsidRPr="00643645">
        <w:rPr>
          <w:color w:val="auto"/>
        </w:rPr>
        <w:t xml:space="preserve"> или самозанятому</w:t>
      </w:r>
      <w:r w:rsidR="0063712D" w:rsidRPr="00643645">
        <w:rPr>
          <w:color w:val="auto"/>
        </w:rPr>
        <w:t xml:space="preserve"> до государственной регистрации ипотеки при условии получения Организацией подписанного Залогодателем экземпляра договора ипотеки. По решению Кредитного комитета СМСП</w:t>
      </w:r>
      <w:r w:rsidR="007E5EDA" w:rsidRPr="00643645">
        <w:rPr>
          <w:color w:val="auto"/>
        </w:rPr>
        <w:t xml:space="preserve"> возможно</w:t>
      </w:r>
      <w:r w:rsidR="0063712D" w:rsidRPr="00643645">
        <w:rPr>
          <w:color w:val="auto"/>
        </w:rPr>
        <w:t xml:space="preserve"> предоставл</w:t>
      </w:r>
      <w:r w:rsidR="007E5EDA" w:rsidRPr="00643645">
        <w:rPr>
          <w:color w:val="auto"/>
        </w:rPr>
        <w:t>ение</w:t>
      </w:r>
      <w:r w:rsidR="0063712D" w:rsidRPr="00643645">
        <w:rPr>
          <w:color w:val="auto"/>
        </w:rPr>
        <w:t xml:space="preserve"> отсрочк</w:t>
      </w:r>
      <w:r w:rsidR="007E5EDA" w:rsidRPr="00643645">
        <w:rPr>
          <w:color w:val="auto"/>
        </w:rPr>
        <w:t>и</w:t>
      </w:r>
      <w:r w:rsidR="0063712D" w:rsidRPr="00643645">
        <w:rPr>
          <w:color w:val="auto"/>
        </w:rPr>
        <w:t xml:space="preserve"> регистрации ипотеки.</w:t>
      </w:r>
    </w:p>
    <w:p w14:paraId="332C1208" w14:textId="710BEBCA" w:rsidR="00A76947" w:rsidRPr="00643645" w:rsidRDefault="0063712D" w:rsidP="0063712D">
      <w:pPr>
        <w:pStyle w:val="Default"/>
        <w:ind w:firstLine="708"/>
        <w:jc w:val="both"/>
        <w:rPr>
          <w:color w:val="auto"/>
        </w:rPr>
      </w:pPr>
      <w:r w:rsidRPr="00643645">
        <w:rPr>
          <w:color w:val="auto"/>
        </w:rPr>
        <w:t>В случае, когда в залог передается недвижимое имущество, приобретаемое за счет средств микрозайма, микрозаём предоставляется СМСП</w:t>
      </w:r>
      <w:r w:rsidR="005A3DF1" w:rsidRPr="00643645">
        <w:rPr>
          <w:color w:val="auto"/>
        </w:rPr>
        <w:t xml:space="preserve"> или самозанятому</w:t>
      </w:r>
      <w:r w:rsidRPr="00643645">
        <w:rPr>
          <w:color w:val="auto"/>
        </w:rPr>
        <w:t xml:space="preserve"> после получения Организацией копии договора купли-продажи недвижимого имущества и подтверждения зарегистрированной в пользу Организации ипотеки на указанное недвижимое имущество. По решению Кредитного комитета Организации предоставление микрозайма возможно до регистрации </w:t>
      </w:r>
      <w:r w:rsidR="00200104" w:rsidRPr="00643645">
        <w:rPr>
          <w:color w:val="auto"/>
        </w:rPr>
        <w:t>ипотеки.</w:t>
      </w:r>
    </w:p>
    <w:p w14:paraId="263879DE" w14:textId="77777777" w:rsidR="0091378D" w:rsidRPr="00643645" w:rsidRDefault="0091378D" w:rsidP="0063712D">
      <w:pPr>
        <w:pStyle w:val="Default"/>
        <w:numPr>
          <w:ilvl w:val="1"/>
          <w:numId w:val="1"/>
        </w:numPr>
        <w:ind w:left="0" w:firstLine="709"/>
        <w:jc w:val="both"/>
        <w:rPr>
          <w:color w:val="auto"/>
        </w:rPr>
      </w:pPr>
      <w:r w:rsidRPr="00643645">
        <w:rPr>
          <w:color w:val="auto"/>
        </w:rPr>
        <w:t>Микрозаймы, предоставляемые Организацией, являются целевыми. Договор микрозайма предусматривает право Организации осуществлять контроль за целевым использованием микрозайма и обязанность заемщика обеспечить возможность такого контроля.</w:t>
      </w:r>
    </w:p>
    <w:p w14:paraId="5FA80207" w14:textId="4F01E5A3" w:rsidR="00A76947" w:rsidRPr="00643645" w:rsidRDefault="00A76947" w:rsidP="0063712D">
      <w:pPr>
        <w:pStyle w:val="Default"/>
        <w:numPr>
          <w:ilvl w:val="1"/>
          <w:numId w:val="1"/>
        </w:numPr>
        <w:ind w:left="0" w:firstLine="709"/>
        <w:jc w:val="both"/>
        <w:rPr>
          <w:color w:val="auto"/>
        </w:rPr>
      </w:pPr>
      <w:r w:rsidRPr="00643645">
        <w:rPr>
          <w:color w:val="auto"/>
        </w:rPr>
        <w:t xml:space="preserve">Заемщик не позднее 60 </w:t>
      </w:r>
      <w:r w:rsidR="00A801FC">
        <w:rPr>
          <w:color w:val="auto"/>
        </w:rPr>
        <w:t>рабочих</w:t>
      </w:r>
      <w:r w:rsidRPr="00643645">
        <w:rPr>
          <w:color w:val="auto"/>
        </w:rPr>
        <w:t xml:space="preserve"> дней после выдачи микрозайма,</w:t>
      </w:r>
      <w:r w:rsidR="008E431B" w:rsidRPr="00643645">
        <w:rPr>
          <w:color w:val="auto"/>
        </w:rPr>
        <w:t xml:space="preserve"> если иной срок не установлен договором микрозайма, </w:t>
      </w:r>
      <w:r w:rsidRPr="00643645">
        <w:rPr>
          <w:color w:val="auto"/>
        </w:rPr>
        <w:t>обязан подтвердить целевое использование полученного микрозайма, представив копи</w:t>
      </w:r>
      <w:r w:rsidR="00FD2012" w:rsidRPr="00643645">
        <w:rPr>
          <w:color w:val="auto"/>
        </w:rPr>
        <w:t>и</w:t>
      </w:r>
      <w:r w:rsidRPr="00643645">
        <w:rPr>
          <w:color w:val="auto"/>
        </w:rPr>
        <w:t xml:space="preserve"> документов, подтверждающих расходование</w:t>
      </w:r>
      <w:r w:rsidR="00FD2012" w:rsidRPr="00643645">
        <w:rPr>
          <w:color w:val="auto"/>
        </w:rPr>
        <w:t xml:space="preserve"> денежных</w:t>
      </w:r>
      <w:r w:rsidRPr="00643645">
        <w:rPr>
          <w:color w:val="auto"/>
        </w:rPr>
        <w:t xml:space="preserve"> средств </w:t>
      </w:r>
      <w:r w:rsidR="00441C44">
        <w:rPr>
          <w:color w:val="auto"/>
        </w:rPr>
        <w:t>в соответствии с п. 3.7</w:t>
      </w:r>
      <w:r w:rsidRPr="00643645">
        <w:rPr>
          <w:color w:val="auto"/>
        </w:rPr>
        <w:t>.</w:t>
      </w:r>
    </w:p>
    <w:p w14:paraId="4B62B237" w14:textId="77777777" w:rsidR="00A76947" w:rsidRPr="00643645" w:rsidRDefault="00A76947" w:rsidP="008C1B88">
      <w:pPr>
        <w:pStyle w:val="Default"/>
        <w:ind w:firstLine="708"/>
        <w:jc w:val="both"/>
        <w:rPr>
          <w:color w:val="auto"/>
        </w:rPr>
      </w:pPr>
      <w:r w:rsidRPr="00643645">
        <w:rPr>
          <w:color w:val="auto"/>
        </w:rPr>
        <w:t>В случае приобретения за счет средств микрозайма движимого имущества (транспортных средств, спецтехники, иного движимого имущества), которое в соответствии с требованиями действующего законодательства должно пройти процедуру постановки на учет (регистрации), к документам, подтверждающим приобретение указанного имущества, должны прилагаться документы, подтверждающие постановку имущества на учет (регистрацию).</w:t>
      </w:r>
    </w:p>
    <w:p w14:paraId="245BC27F" w14:textId="2F844216" w:rsidR="00A76947" w:rsidRPr="00643645" w:rsidRDefault="00A76947" w:rsidP="0063712D">
      <w:pPr>
        <w:pStyle w:val="Default"/>
        <w:numPr>
          <w:ilvl w:val="1"/>
          <w:numId w:val="1"/>
        </w:numPr>
        <w:ind w:left="0" w:firstLine="709"/>
        <w:jc w:val="both"/>
        <w:rPr>
          <w:color w:val="auto"/>
        </w:rPr>
      </w:pPr>
      <w:r w:rsidRPr="00643645">
        <w:rPr>
          <w:color w:val="auto"/>
        </w:rPr>
        <w:t>Условия, определяющие права и обязанности Организации и СМСП</w:t>
      </w:r>
      <w:r w:rsidR="001204FE" w:rsidRPr="00643645">
        <w:rPr>
          <w:color w:val="auto"/>
        </w:rPr>
        <w:t xml:space="preserve"> или самозанятого</w:t>
      </w:r>
      <w:r w:rsidRPr="00643645">
        <w:rPr>
          <w:color w:val="auto"/>
        </w:rPr>
        <w:t xml:space="preserve"> по договору микрозайма, устанавливаются договором микрозайма.</w:t>
      </w:r>
    </w:p>
    <w:p w14:paraId="6F4145CB" w14:textId="77777777" w:rsidR="00A76947" w:rsidRPr="00643645" w:rsidRDefault="00A76947" w:rsidP="0063712D">
      <w:pPr>
        <w:pStyle w:val="Default"/>
        <w:numPr>
          <w:ilvl w:val="1"/>
          <w:numId w:val="1"/>
        </w:numPr>
        <w:ind w:left="0" w:firstLine="709"/>
        <w:jc w:val="both"/>
        <w:rPr>
          <w:color w:val="auto"/>
        </w:rPr>
      </w:pPr>
      <w:r w:rsidRPr="00643645">
        <w:rPr>
          <w:color w:val="auto"/>
        </w:rPr>
        <w:t>Досрочное погашение микрозайма или его части допускается с пересчетом подлежащих уплате процентов исходя из фактического остатка основного долга по микрозайму на дату погашения.</w:t>
      </w:r>
    </w:p>
    <w:p w14:paraId="361F7DC6" w14:textId="77777777" w:rsidR="00A76947" w:rsidRPr="00643645" w:rsidRDefault="00A76947" w:rsidP="0063712D">
      <w:pPr>
        <w:pStyle w:val="Default"/>
        <w:numPr>
          <w:ilvl w:val="1"/>
          <w:numId w:val="1"/>
        </w:numPr>
        <w:ind w:left="0" w:firstLine="709"/>
        <w:jc w:val="both"/>
        <w:rPr>
          <w:color w:val="auto"/>
        </w:rPr>
      </w:pPr>
      <w:r w:rsidRPr="00643645">
        <w:rPr>
          <w:color w:val="auto"/>
        </w:rPr>
        <w:t xml:space="preserve">Организация в течение действия договора микрозайма </w:t>
      </w:r>
      <w:r w:rsidR="005A7E0E" w:rsidRPr="00643645">
        <w:rPr>
          <w:color w:val="auto"/>
        </w:rPr>
        <w:t xml:space="preserve">имеет право осуществлять </w:t>
      </w:r>
      <w:r w:rsidRPr="00643645">
        <w:rPr>
          <w:color w:val="auto"/>
        </w:rPr>
        <w:t>контроль:</w:t>
      </w:r>
    </w:p>
    <w:p w14:paraId="7128E6AC" w14:textId="77777777" w:rsidR="00A76947" w:rsidRPr="00643645" w:rsidRDefault="00A76947" w:rsidP="008C1B88">
      <w:pPr>
        <w:pStyle w:val="Default"/>
        <w:ind w:firstLine="708"/>
        <w:jc w:val="both"/>
        <w:rPr>
          <w:color w:val="auto"/>
        </w:rPr>
      </w:pPr>
      <w:r w:rsidRPr="00643645">
        <w:rPr>
          <w:color w:val="auto"/>
        </w:rPr>
        <w:t xml:space="preserve">- финансового состояния Заемщика, </w:t>
      </w:r>
    </w:p>
    <w:p w14:paraId="49265B35" w14:textId="77777777" w:rsidR="00A76947" w:rsidRPr="00643645" w:rsidRDefault="00A76947" w:rsidP="008C1B88">
      <w:pPr>
        <w:pStyle w:val="Default"/>
        <w:ind w:firstLine="708"/>
        <w:jc w:val="both"/>
        <w:rPr>
          <w:color w:val="auto"/>
        </w:rPr>
      </w:pPr>
      <w:r w:rsidRPr="00643645">
        <w:rPr>
          <w:color w:val="auto"/>
        </w:rPr>
        <w:t xml:space="preserve">- сохранности предметов залога, </w:t>
      </w:r>
    </w:p>
    <w:p w14:paraId="5F85CA82" w14:textId="77777777" w:rsidR="00A76947" w:rsidRPr="00643645" w:rsidRDefault="00A76947" w:rsidP="008C1B88">
      <w:pPr>
        <w:pStyle w:val="Default"/>
        <w:ind w:firstLine="708"/>
        <w:jc w:val="both"/>
        <w:rPr>
          <w:color w:val="auto"/>
        </w:rPr>
      </w:pPr>
      <w:r w:rsidRPr="00643645">
        <w:rPr>
          <w:color w:val="auto"/>
        </w:rPr>
        <w:t>- достижени</w:t>
      </w:r>
      <w:r w:rsidR="005A7E0E" w:rsidRPr="00643645">
        <w:rPr>
          <w:color w:val="auto"/>
        </w:rPr>
        <w:t>я</w:t>
      </w:r>
      <w:r w:rsidRPr="00643645">
        <w:rPr>
          <w:color w:val="auto"/>
        </w:rPr>
        <w:t xml:space="preserve"> заявленных показателей в деятельности Заемщика от привлечения заемных средств. </w:t>
      </w:r>
    </w:p>
    <w:p w14:paraId="2AB6B74B" w14:textId="77777777" w:rsidR="00A76947" w:rsidRPr="00643645" w:rsidRDefault="00A76947" w:rsidP="008C1B88">
      <w:pPr>
        <w:pStyle w:val="Default"/>
        <w:ind w:firstLine="708"/>
        <w:jc w:val="both"/>
        <w:rPr>
          <w:color w:val="auto"/>
        </w:rPr>
      </w:pPr>
      <w:r w:rsidRPr="00643645">
        <w:rPr>
          <w:color w:val="auto"/>
        </w:rPr>
        <w:t>Для осуществления контроля Организация имеет право запрашивать у Заемщика необходимую информацию, а также посещать места осуществления предпринимательской деятельности Заемщика и (или) нахождения предметов залога (при необходимости).</w:t>
      </w:r>
    </w:p>
    <w:p w14:paraId="3EA27876" w14:textId="2046D08F" w:rsidR="00A76947" w:rsidRPr="00643645" w:rsidRDefault="00A76947" w:rsidP="0063712D">
      <w:pPr>
        <w:pStyle w:val="Default"/>
        <w:numPr>
          <w:ilvl w:val="1"/>
          <w:numId w:val="1"/>
        </w:numPr>
        <w:ind w:left="0" w:firstLine="709"/>
        <w:jc w:val="both"/>
        <w:rPr>
          <w:color w:val="auto"/>
        </w:rPr>
      </w:pPr>
      <w:r w:rsidRPr="00643645">
        <w:rPr>
          <w:color w:val="auto"/>
        </w:rPr>
        <w:t xml:space="preserve">Заемщик в течение </w:t>
      </w:r>
      <w:r w:rsidR="00E70928" w:rsidRPr="00643645">
        <w:rPr>
          <w:color w:val="auto"/>
        </w:rPr>
        <w:t>трех</w:t>
      </w:r>
      <w:r w:rsidRPr="00643645">
        <w:rPr>
          <w:color w:val="auto"/>
        </w:rPr>
        <w:t xml:space="preserve"> лет с момента </w:t>
      </w:r>
      <w:r w:rsidR="001204FE" w:rsidRPr="00643645">
        <w:rPr>
          <w:color w:val="auto"/>
        </w:rPr>
        <w:t>погашения</w:t>
      </w:r>
      <w:r w:rsidRPr="00643645">
        <w:rPr>
          <w:color w:val="auto"/>
        </w:rPr>
        <w:t xml:space="preserve"> микрозайма,</w:t>
      </w:r>
      <w:r w:rsidR="0020682D" w:rsidRPr="00643645">
        <w:rPr>
          <w:color w:val="auto"/>
        </w:rPr>
        <w:t xml:space="preserve"> по запросу</w:t>
      </w:r>
      <w:r w:rsidRPr="00643645">
        <w:rPr>
          <w:color w:val="auto"/>
        </w:rPr>
        <w:t xml:space="preserve"> Организации</w:t>
      </w:r>
      <w:r w:rsidR="0020682D" w:rsidRPr="00643645">
        <w:rPr>
          <w:color w:val="auto"/>
        </w:rPr>
        <w:t xml:space="preserve"> обязан предоставлять</w:t>
      </w:r>
      <w:r w:rsidRPr="00643645">
        <w:rPr>
          <w:color w:val="auto"/>
        </w:rPr>
        <w:t xml:space="preserve"> информацию о показателях эффективности деятельности Заемщика по форме, предусмотренной </w:t>
      </w:r>
      <w:r w:rsidR="00BF4EE4" w:rsidRPr="00643645">
        <w:rPr>
          <w:color w:val="auto"/>
        </w:rPr>
        <w:t>запросом</w:t>
      </w:r>
      <w:r w:rsidRPr="00643645">
        <w:rPr>
          <w:color w:val="auto"/>
        </w:rPr>
        <w:t>.</w:t>
      </w:r>
    </w:p>
    <w:p w14:paraId="79F413E4" w14:textId="77777777" w:rsidR="00A76947" w:rsidRPr="00643645" w:rsidRDefault="00A76947" w:rsidP="0063712D">
      <w:pPr>
        <w:pStyle w:val="Default"/>
        <w:numPr>
          <w:ilvl w:val="1"/>
          <w:numId w:val="1"/>
        </w:numPr>
        <w:ind w:left="0" w:firstLine="709"/>
        <w:jc w:val="both"/>
        <w:rPr>
          <w:color w:val="auto"/>
        </w:rPr>
      </w:pPr>
      <w:r w:rsidRPr="00643645">
        <w:rPr>
          <w:color w:val="auto"/>
        </w:rPr>
        <w:t>Организация вправе запрашивать дополнительную информацию у Заемщика, Поручителя, Залогодателя в целях исполнения требований Федерального закона № 115-ФЗ</w:t>
      </w:r>
      <w:r w:rsidR="00FD2012" w:rsidRPr="00643645">
        <w:rPr>
          <w:color w:val="auto"/>
        </w:rPr>
        <w:t xml:space="preserve"> </w:t>
      </w:r>
      <w:r w:rsidR="00FD2012" w:rsidRPr="00643645">
        <w:rPr>
          <w:color w:val="auto"/>
        </w:rPr>
        <w:lastRenderedPageBreak/>
        <w:t>«О противодействии легализации (отмыванию) доходов, полученных преступным путем, и финансированию терроризма»</w:t>
      </w:r>
      <w:r w:rsidRPr="00643645">
        <w:rPr>
          <w:color w:val="auto"/>
        </w:rPr>
        <w:t>.</w:t>
      </w:r>
    </w:p>
    <w:p w14:paraId="23AC078B" w14:textId="29DCA0DC" w:rsidR="00A76947" w:rsidRPr="00643645" w:rsidRDefault="00A76947" w:rsidP="0063712D">
      <w:pPr>
        <w:pStyle w:val="Default"/>
        <w:numPr>
          <w:ilvl w:val="1"/>
          <w:numId w:val="1"/>
        </w:numPr>
        <w:ind w:left="0" w:firstLine="709"/>
        <w:jc w:val="both"/>
        <w:rPr>
          <w:color w:val="auto"/>
        </w:rPr>
      </w:pPr>
      <w:r w:rsidRPr="00643645">
        <w:rPr>
          <w:color w:val="auto"/>
        </w:rPr>
        <w:t>Договор микрозайма считается полностью исполненным с момента погашения основного долга, уплаты процентов, иных платежей</w:t>
      </w:r>
      <w:r w:rsidR="00FD2012" w:rsidRPr="00643645">
        <w:rPr>
          <w:color w:val="auto"/>
        </w:rPr>
        <w:t xml:space="preserve"> и санкций (неустоек</w:t>
      </w:r>
      <w:r w:rsidR="00810F44" w:rsidRPr="00643645">
        <w:rPr>
          <w:color w:val="auto"/>
        </w:rPr>
        <w:t>, пеней</w:t>
      </w:r>
      <w:r w:rsidR="00FD2012" w:rsidRPr="00643645">
        <w:rPr>
          <w:color w:val="auto"/>
        </w:rPr>
        <w:t>)</w:t>
      </w:r>
      <w:r w:rsidRPr="00643645">
        <w:rPr>
          <w:color w:val="auto"/>
        </w:rPr>
        <w:t>, начисленных в соответствии с условиями договора микрозайма.</w:t>
      </w:r>
    </w:p>
    <w:p w14:paraId="19AA20C3" w14:textId="77777777" w:rsidR="00DC311F" w:rsidRPr="00643645" w:rsidRDefault="00DC311F" w:rsidP="00DC311F">
      <w:pPr>
        <w:pStyle w:val="Default"/>
        <w:ind w:left="709"/>
        <w:jc w:val="both"/>
        <w:rPr>
          <w:color w:val="auto"/>
        </w:rPr>
      </w:pPr>
    </w:p>
    <w:p w14:paraId="2EB79456" w14:textId="77777777" w:rsidR="005A7E0E" w:rsidRPr="00643645" w:rsidRDefault="005A7E0E" w:rsidP="0063712D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3645">
        <w:rPr>
          <w:rFonts w:ascii="Times New Roman" w:hAnsi="Times New Roman" w:cs="Times New Roman"/>
          <w:b/>
          <w:sz w:val="24"/>
          <w:szCs w:val="24"/>
        </w:rPr>
        <w:t>Заключительные положения</w:t>
      </w:r>
    </w:p>
    <w:p w14:paraId="6366C7C5" w14:textId="77777777" w:rsidR="005A7E0E" w:rsidRPr="00643645" w:rsidRDefault="005A7E0E" w:rsidP="0063712D">
      <w:pPr>
        <w:pStyle w:val="Default"/>
        <w:numPr>
          <w:ilvl w:val="1"/>
          <w:numId w:val="1"/>
        </w:numPr>
        <w:ind w:left="0" w:firstLine="709"/>
        <w:jc w:val="both"/>
        <w:rPr>
          <w:color w:val="auto"/>
        </w:rPr>
      </w:pPr>
      <w:r w:rsidRPr="00643645">
        <w:rPr>
          <w:color w:val="auto"/>
        </w:rPr>
        <w:t>Настоящие Правила утверждаются Правлением Организации.</w:t>
      </w:r>
    </w:p>
    <w:p w14:paraId="1B204F22" w14:textId="77777777" w:rsidR="005A7E0E" w:rsidRPr="00643645" w:rsidRDefault="005A7E0E" w:rsidP="0063712D">
      <w:pPr>
        <w:pStyle w:val="Default"/>
        <w:numPr>
          <w:ilvl w:val="1"/>
          <w:numId w:val="1"/>
        </w:numPr>
        <w:ind w:left="0" w:firstLine="709"/>
        <w:jc w:val="both"/>
        <w:rPr>
          <w:color w:val="auto"/>
        </w:rPr>
      </w:pPr>
      <w:r w:rsidRPr="00643645">
        <w:rPr>
          <w:color w:val="auto"/>
        </w:rPr>
        <w:t>Контроль за реализацией настоящих Правил осуществляется директором Организации и Правлением Организации.</w:t>
      </w:r>
    </w:p>
    <w:p w14:paraId="41889C6D" w14:textId="77777777" w:rsidR="005A7E0E" w:rsidRPr="00643645" w:rsidRDefault="005A7E0E" w:rsidP="0063712D">
      <w:pPr>
        <w:pStyle w:val="Default"/>
        <w:numPr>
          <w:ilvl w:val="1"/>
          <w:numId w:val="1"/>
        </w:numPr>
        <w:ind w:left="0" w:firstLine="709"/>
        <w:jc w:val="both"/>
        <w:rPr>
          <w:color w:val="auto"/>
        </w:rPr>
      </w:pPr>
      <w:r w:rsidRPr="00643645">
        <w:rPr>
          <w:color w:val="auto"/>
        </w:rPr>
        <w:t>Директор Организации несёт ответственность перед Правлением Организации за соблюдение настоящих Правил.</w:t>
      </w:r>
    </w:p>
    <w:p w14:paraId="30E5C99B" w14:textId="3D659E1C" w:rsidR="005A7E0E" w:rsidRPr="00643645" w:rsidRDefault="005A7E0E" w:rsidP="0063712D">
      <w:pPr>
        <w:pStyle w:val="Default"/>
        <w:numPr>
          <w:ilvl w:val="1"/>
          <w:numId w:val="1"/>
        </w:numPr>
        <w:ind w:left="0" w:firstLine="709"/>
        <w:jc w:val="both"/>
        <w:rPr>
          <w:color w:val="auto"/>
        </w:rPr>
      </w:pPr>
      <w:r w:rsidRPr="00643645">
        <w:rPr>
          <w:color w:val="auto"/>
        </w:rPr>
        <w:t>Во всем остальном, что не урегулировано настоящими Правилами, Организация руководствуется иными внутренними нормативными документами Организации, законодательством Российской Федерации.</w:t>
      </w:r>
    </w:p>
    <w:p w14:paraId="7E6F7ED2" w14:textId="166138A6" w:rsidR="00810F44" w:rsidRPr="00643645" w:rsidRDefault="00810F44" w:rsidP="00810F44">
      <w:pPr>
        <w:pStyle w:val="Default"/>
        <w:jc w:val="both"/>
        <w:rPr>
          <w:color w:val="auto"/>
        </w:rPr>
      </w:pPr>
    </w:p>
    <w:p w14:paraId="2AC7039C" w14:textId="728BCEC2" w:rsidR="00810F44" w:rsidRPr="00643645" w:rsidRDefault="00810F44" w:rsidP="00810F44">
      <w:pPr>
        <w:pStyle w:val="Default"/>
        <w:numPr>
          <w:ilvl w:val="0"/>
          <w:numId w:val="1"/>
        </w:numPr>
        <w:jc w:val="both"/>
        <w:rPr>
          <w:b/>
          <w:bCs/>
          <w:color w:val="auto"/>
        </w:rPr>
      </w:pPr>
      <w:r w:rsidRPr="00643645">
        <w:rPr>
          <w:b/>
          <w:bCs/>
          <w:color w:val="auto"/>
        </w:rPr>
        <w:t xml:space="preserve">Приложения </w:t>
      </w:r>
    </w:p>
    <w:p w14:paraId="613E80DD" w14:textId="48DFAC33" w:rsidR="00810F44" w:rsidRPr="00643645" w:rsidRDefault="004C5D95" w:rsidP="00810F44">
      <w:pPr>
        <w:pStyle w:val="Default"/>
        <w:ind w:left="360"/>
        <w:jc w:val="both"/>
        <w:rPr>
          <w:color w:val="auto"/>
        </w:rPr>
      </w:pPr>
      <w:r w:rsidRPr="00643645">
        <w:rPr>
          <w:color w:val="auto"/>
        </w:rPr>
        <w:t>Приложение №1</w:t>
      </w:r>
      <w:r w:rsidR="00040BD8" w:rsidRPr="00643645">
        <w:rPr>
          <w:color w:val="auto"/>
        </w:rPr>
        <w:t xml:space="preserve">. </w:t>
      </w:r>
      <w:r w:rsidR="000C4CAE">
        <w:rPr>
          <w:color w:val="auto"/>
        </w:rPr>
        <w:t>З</w:t>
      </w:r>
      <w:r w:rsidR="00086D8D" w:rsidRPr="00643645">
        <w:rPr>
          <w:color w:val="auto"/>
        </w:rPr>
        <w:t>аявление</w:t>
      </w:r>
      <w:r w:rsidR="000C4CAE">
        <w:rPr>
          <w:color w:val="auto"/>
        </w:rPr>
        <w:t>-анкета</w:t>
      </w:r>
      <w:r w:rsidR="00086D8D" w:rsidRPr="00643645">
        <w:rPr>
          <w:color w:val="auto"/>
        </w:rPr>
        <w:t xml:space="preserve"> на получение микрозайма для юридического лица</w:t>
      </w:r>
      <w:r w:rsidR="00945364">
        <w:rPr>
          <w:color w:val="auto"/>
        </w:rPr>
        <w:t>;</w:t>
      </w:r>
    </w:p>
    <w:p w14:paraId="2DC53BD7" w14:textId="28E0A513" w:rsidR="00086D8D" w:rsidRPr="00643645" w:rsidRDefault="00086D8D" w:rsidP="00810F44">
      <w:pPr>
        <w:pStyle w:val="Default"/>
        <w:ind w:left="360"/>
        <w:jc w:val="both"/>
        <w:rPr>
          <w:color w:val="auto"/>
        </w:rPr>
      </w:pPr>
      <w:r w:rsidRPr="00643645">
        <w:rPr>
          <w:color w:val="auto"/>
        </w:rPr>
        <w:t>Приложение №</w:t>
      </w:r>
      <w:r w:rsidR="00945364">
        <w:rPr>
          <w:color w:val="auto"/>
        </w:rPr>
        <w:t>2</w:t>
      </w:r>
      <w:r w:rsidRPr="00643645">
        <w:rPr>
          <w:color w:val="auto"/>
        </w:rPr>
        <w:t xml:space="preserve">. </w:t>
      </w:r>
      <w:r w:rsidR="000C4CAE">
        <w:rPr>
          <w:color w:val="auto"/>
        </w:rPr>
        <w:t>З</w:t>
      </w:r>
      <w:r w:rsidRPr="00643645">
        <w:rPr>
          <w:color w:val="auto"/>
        </w:rPr>
        <w:t>аявление</w:t>
      </w:r>
      <w:r w:rsidR="000C4CAE">
        <w:rPr>
          <w:color w:val="auto"/>
        </w:rPr>
        <w:t>-анкета</w:t>
      </w:r>
      <w:r w:rsidRPr="00643645">
        <w:rPr>
          <w:color w:val="auto"/>
        </w:rPr>
        <w:t xml:space="preserve"> на получение микрозайма для индивидуального предпринимателя</w:t>
      </w:r>
      <w:r w:rsidR="00945364">
        <w:rPr>
          <w:color w:val="auto"/>
        </w:rPr>
        <w:t>;</w:t>
      </w:r>
    </w:p>
    <w:p w14:paraId="4B10FDBE" w14:textId="4DA74DCB" w:rsidR="00086D8D" w:rsidRPr="00643645" w:rsidRDefault="00086D8D" w:rsidP="00810F44">
      <w:pPr>
        <w:pStyle w:val="Default"/>
        <w:ind w:left="360"/>
        <w:jc w:val="both"/>
        <w:rPr>
          <w:color w:val="auto"/>
        </w:rPr>
      </w:pPr>
      <w:r w:rsidRPr="00643645">
        <w:rPr>
          <w:color w:val="auto"/>
        </w:rPr>
        <w:t>Приложение №</w:t>
      </w:r>
      <w:r w:rsidR="00945364">
        <w:rPr>
          <w:color w:val="auto"/>
        </w:rPr>
        <w:t>3</w:t>
      </w:r>
      <w:r w:rsidRPr="00643645">
        <w:rPr>
          <w:color w:val="auto"/>
        </w:rPr>
        <w:t xml:space="preserve">. </w:t>
      </w:r>
      <w:r w:rsidR="000C4CAE">
        <w:rPr>
          <w:color w:val="auto"/>
        </w:rPr>
        <w:t>З</w:t>
      </w:r>
      <w:r w:rsidRPr="00643645">
        <w:rPr>
          <w:color w:val="auto"/>
        </w:rPr>
        <w:t>аявление</w:t>
      </w:r>
      <w:r w:rsidR="000C4CAE">
        <w:rPr>
          <w:color w:val="auto"/>
        </w:rPr>
        <w:t>-анкета</w:t>
      </w:r>
      <w:r w:rsidRPr="00643645">
        <w:rPr>
          <w:color w:val="auto"/>
        </w:rPr>
        <w:t xml:space="preserve"> на получение микрозайма для </w:t>
      </w:r>
      <w:r w:rsidR="00326D19" w:rsidRPr="00643645">
        <w:rPr>
          <w:color w:val="auto"/>
        </w:rPr>
        <w:t>физического лица, применяющего специальный налоговый режим «Налог на профессиональный доход»</w:t>
      </w:r>
      <w:r w:rsidR="00945364">
        <w:rPr>
          <w:color w:val="auto"/>
        </w:rPr>
        <w:t>;</w:t>
      </w:r>
    </w:p>
    <w:p w14:paraId="11100DF7" w14:textId="32B58DFD" w:rsidR="004C5D95" w:rsidRDefault="004C5D95" w:rsidP="00810F44">
      <w:pPr>
        <w:pStyle w:val="Default"/>
        <w:ind w:left="360"/>
        <w:jc w:val="both"/>
        <w:rPr>
          <w:color w:val="auto"/>
        </w:rPr>
      </w:pPr>
      <w:r w:rsidRPr="00643645">
        <w:rPr>
          <w:color w:val="auto"/>
        </w:rPr>
        <w:t>Приложение №</w:t>
      </w:r>
      <w:r w:rsidR="000C4CAE">
        <w:rPr>
          <w:color w:val="auto"/>
        </w:rPr>
        <w:t>4</w:t>
      </w:r>
      <w:r w:rsidR="00086D8D" w:rsidRPr="00643645">
        <w:rPr>
          <w:color w:val="auto"/>
        </w:rPr>
        <w:t>. Анкета юридического лица</w:t>
      </w:r>
    </w:p>
    <w:p w14:paraId="797BEB5F" w14:textId="5B3B7D08" w:rsidR="000C4CAE" w:rsidRDefault="000C4CAE" w:rsidP="00810F44">
      <w:pPr>
        <w:pStyle w:val="Default"/>
        <w:ind w:left="360"/>
        <w:jc w:val="both"/>
        <w:rPr>
          <w:color w:val="auto"/>
        </w:rPr>
      </w:pPr>
      <w:r>
        <w:rPr>
          <w:color w:val="auto"/>
        </w:rPr>
        <w:t xml:space="preserve">Приложение №5. </w:t>
      </w:r>
      <w:r w:rsidR="00DC77A8">
        <w:rPr>
          <w:color w:val="auto"/>
        </w:rPr>
        <w:t>Анкета индивидуального предпринимателя;</w:t>
      </w:r>
    </w:p>
    <w:p w14:paraId="250C8DDB" w14:textId="6EADB206" w:rsidR="00DC77A8" w:rsidRPr="00643645" w:rsidRDefault="00DC77A8" w:rsidP="00810F44">
      <w:pPr>
        <w:pStyle w:val="Default"/>
        <w:ind w:left="360"/>
        <w:jc w:val="both"/>
        <w:rPr>
          <w:color w:val="auto"/>
        </w:rPr>
      </w:pPr>
      <w:r>
        <w:rPr>
          <w:color w:val="auto"/>
        </w:rPr>
        <w:t>Приложение №6. Анкета физического лица;</w:t>
      </w:r>
    </w:p>
    <w:p w14:paraId="013C12FF" w14:textId="7A14F4CE" w:rsidR="00577B5E" w:rsidRPr="00643645" w:rsidRDefault="00577B5E" w:rsidP="00577B5E">
      <w:pPr>
        <w:pStyle w:val="Default"/>
        <w:ind w:left="360"/>
        <w:jc w:val="both"/>
        <w:rPr>
          <w:color w:val="auto"/>
        </w:rPr>
      </w:pPr>
      <w:r w:rsidRPr="00643645">
        <w:rPr>
          <w:color w:val="auto"/>
        </w:rPr>
        <w:t>Приложение №</w:t>
      </w:r>
      <w:r w:rsidR="00DC77A8">
        <w:rPr>
          <w:color w:val="auto"/>
        </w:rPr>
        <w:t>7</w:t>
      </w:r>
      <w:r w:rsidRPr="00643645">
        <w:rPr>
          <w:color w:val="auto"/>
        </w:rPr>
        <w:t xml:space="preserve">. Перечень документов для подачи заявки на </w:t>
      </w:r>
      <w:proofErr w:type="spellStart"/>
      <w:r w:rsidRPr="00643645">
        <w:rPr>
          <w:color w:val="auto"/>
        </w:rPr>
        <w:t>микрозайм</w:t>
      </w:r>
      <w:proofErr w:type="spellEnd"/>
      <w:r w:rsidRPr="00643645">
        <w:rPr>
          <w:color w:val="auto"/>
        </w:rPr>
        <w:t xml:space="preserve"> от юридического лица</w:t>
      </w:r>
    </w:p>
    <w:p w14:paraId="78B16340" w14:textId="11007122" w:rsidR="00577B5E" w:rsidRPr="00643645" w:rsidRDefault="00577B5E" w:rsidP="00577B5E">
      <w:pPr>
        <w:pStyle w:val="Default"/>
        <w:ind w:left="360"/>
        <w:jc w:val="both"/>
        <w:rPr>
          <w:color w:val="auto"/>
        </w:rPr>
      </w:pPr>
      <w:r w:rsidRPr="00643645">
        <w:rPr>
          <w:color w:val="auto"/>
        </w:rPr>
        <w:t>Приложение №</w:t>
      </w:r>
      <w:r w:rsidR="00DC77A8">
        <w:rPr>
          <w:color w:val="auto"/>
        </w:rPr>
        <w:t>8</w:t>
      </w:r>
      <w:r w:rsidRPr="00643645">
        <w:rPr>
          <w:color w:val="auto"/>
        </w:rPr>
        <w:t xml:space="preserve">. Перечень документов для подачи заявки на </w:t>
      </w:r>
      <w:proofErr w:type="spellStart"/>
      <w:r w:rsidRPr="00643645">
        <w:rPr>
          <w:color w:val="auto"/>
        </w:rPr>
        <w:t>микрозайм</w:t>
      </w:r>
      <w:proofErr w:type="spellEnd"/>
      <w:r w:rsidRPr="00643645">
        <w:rPr>
          <w:color w:val="auto"/>
        </w:rPr>
        <w:t xml:space="preserve"> от индивидуального предпринимателя</w:t>
      </w:r>
    </w:p>
    <w:p w14:paraId="61D75C39" w14:textId="5900E736" w:rsidR="00577B5E" w:rsidRPr="00643645" w:rsidRDefault="00577B5E" w:rsidP="00577B5E">
      <w:pPr>
        <w:pStyle w:val="Default"/>
        <w:ind w:left="360"/>
        <w:jc w:val="both"/>
        <w:rPr>
          <w:color w:val="auto"/>
        </w:rPr>
      </w:pPr>
      <w:r w:rsidRPr="00643645">
        <w:rPr>
          <w:color w:val="auto"/>
        </w:rPr>
        <w:t>Приложение №</w:t>
      </w:r>
      <w:r w:rsidR="00DC77A8">
        <w:rPr>
          <w:color w:val="auto"/>
        </w:rPr>
        <w:t>9</w:t>
      </w:r>
      <w:r w:rsidRPr="00643645">
        <w:rPr>
          <w:color w:val="auto"/>
        </w:rPr>
        <w:t xml:space="preserve">. Перечень документов для подачи заявки на </w:t>
      </w:r>
      <w:proofErr w:type="spellStart"/>
      <w:r w:rsidRPr="00643645">
        <w:rPr>
          <w:color w:val="auto"/>
        </w:rPr>
        <w:t>микрозайм</w:t>
      </w:r>
      <w:proofErr w:type="spellEnd"/>
      <w:r w:rsidRPr="00643645">
        <w:rPr>
          <w:color w:val="auto"/>
        </w:rPr>
        <w:t xml:space="preserve"> от физического лица, применяющего специальный налоговый режим «Налог на профессиональный доход»</w:t>
      </w:r>
    </w:p>
    <w:p w14:paraId="6629453B" w14:textId="12B2F5DC" w:rsidR="00577B5E" w:rsidRDefault="00577B5E" w:rsidP="00577B5E">
      <w:pPr>
        <w:pStyle w:val="Default"/>
        <w:ind w:left="360"/>
        <w:jc w:val="both"/>
        <w:rPr>
          <w:color w:val="auto"/>
        </w:rPr>
      </w:pPr>
      <w:r>
        <w:rPr>
          <w:color w:val="auto"/>
        </w:rPr>
        <w:t>Приложение №</w:t>
      </w:r>
      <w:r w:rsidR="00DC77A8">
        <w:rPr>
          <w:color w:val="auto"/>
        </w:rPr>
        <w:t>10</w:t>
      </w:r>
      <w:r>
        <w:rPr>
          <w:color w:val="auto"/>
        </w:rPr>
        <w:t xml:space="preserve">. </w:t>
      </w:r>
      <w:r w:rsidRPr="003219CB">
        <w:rPr>
          <w:color w:val="auto"/>
        </w:rPr>
        <w:t>Стандартизированный порядок по предоставлению государственными (муниципальными) микрофинансовыми организациями микрозаймов субъектам малого и среднего предпринимательства и физическим лицам, применяющим специальный налоговый режим «Налог на профессиональный доход», с использованием Сервиса «Подбор и получение микрофинансирования» на Цифровой платформе МСП (Единый стандарт)</w:t>
      </w:r>
    </w:p>
    <w:p w14:paraId="706FD528" w14:textId="45FEB97D" w:rsidR="00577B5E" w:rsidRPr="00643645" w:rsidRDefault="00577B5E" w:rsidP="008A371B">
      <w:pPr>
        <w:pStyle w:val="Default"/>
        <w:ind w:left="360"/>
        <w:jc w:val="both"/>
        <w:rPr>
          <w:color w:val="auto"/>
        </w:rPr>
      </w:pPr>
      <w:r w:rsidRPr="00643645">
        <w:rPr>
          <w:color w:val="auto"/>
        </w:rPr>
        <w:t>Приложение №</w:t>
      </w:r>
      <w:r w:rsidR="008A371B">
        <w:rPr>
          <w:color w:val="auto"/>
        </w:rPr>
        <w:t>11.</w:t>
      </w:r>
      <w:r w:rsidRPr="00643645">
        <w:rPr>
          <w:color w:val="auto"/>
        </w:rPr>
        <w:t xml:space="preserve"> Условия предоставления продукта «Самозанятый»</w:t>
      </w:r>
    </w:p>
    <w:p w14:paraId="36B158B6" w14:textId="581EC920" w:rsidR="004C5D95" w:rsidRDefault="004C5D95" w:rsidP="00810F44">
      <w:pPr>
        <w:pStyle w:val="Default"/>
        <w:ind w:left="360"/>
        <w:jc w:val="both"/>
        <w:rPr>
          <w:color w:val="auto"/>
        </w:rPr>
      </w:pPr>
      <w:r w:rsidRPr="00643645">
        <w:rPr>
          <w:color w:val="auto"/>
        </w:rPr>
        <w:t>Приложение №</w:t>
      </w:r>
      <w:r w:rsidR="008A371B">
        <w:rPr>
          <w:color w:val="auto"/>
        </w:rPr>
        <w:t>12</w:t>
      </w:r>
      <w:r w:rsidR="00AE27EE" w:rsidRPr="00643645">
        <w:rPr>
          <w:color w:val="auto"/>
        </w:rPr>
        <w:t>. Условия предоставления продукта «Флагман»</w:t>
      </w:r>
    </w:p>
    <w:p w14:paraId="18A9BCC5" w14:textId="3016ACDD" w:rsidR="00577B5E" w:rsidRPr="00643645" w:rsidRDefault="00577B5E" w:rsidP="00577B5E">
      <w:pPr>
        <w:pStyle w:val="Default"/>
        <w:ind w:left="360"/>
        <w:jc w:val="both"/>
        <w:rPr>
          <w:color w:val="auto"/>
        </w:rPr>
      </w:pPr>
      <w:r w:rsidRPr="00643645">
        <w:rPr>
          <w:color w:val="auto"/>
        </w:rPr>
        <w:t>Приложение №</w:t>
      </w:r>
      <w:r>
        <w:rPr>
          <w:color w:val="auto"/>
        </w:rPr>
        <w:t>1</w:t>
      </w:r>
      <w:r w:rsidR="008A371B">
        <w:rPr>
          <w:color w:val="auto"/>
        </w:rPr>
        <w:t>3</w:t>
      </w:r>
      <w:r w:rsidRPr="00643645">
        <w:rPr>
          <w:color w:val="auto"/>
        </w:rPr>
        <w:t>. Условия предоставления продукта «Социальный»</w:t>
      </w:r>
    </w:p>
    <w:p w14:paraId="265192C1" w14:textId="70F264C3" w:rsidR="004C5D95" w:rsidRPr="00643645" w:rsidRDefault="004C5D95" w:rsidP="00810F44">
      <w:pPr>
        <w:pStyle w:val="Default"/>
        <w:ind w:left="360"/>
        <w:jc w:val="both"/>
        <w:rPr>
          <w:color w:val="auto"/>
        </w:rPr>
      </w:pPr>
      <w:r w:rsidRPr="00643645">
        <w:rPr>
          <w:color w:val="auto"/>
        </w:rPr>
        <w:t>Приложение №</w:t>
      </w:r>
      <w:r w:rsidR="00577B5E">
        <w:rPr>
          <w:color w:val="auto"/>
        </w:rPr>
        <w:t>1</w:t>
      </w:r>
      <w:r w:rsidR="008A371B">
        <w:rPr>
          <w:color w:val="auto"/>
        </w:rPr>
        <w:t>4</w:t>
      </w:r>
      <w:r w:rsidR="00AE27EE" w:rsidRPr="00643645">
        <w:rPr>
          <w:color w:val="auto"/>
        </w:rPr>
        <w:t>. Условия предоставления продукта «Инвестиционный»</w:t>
      </w:r>
    </w:p>
    <w:p w14:paraId="349A2D18" w14:textId="1E107BD0" w:rsidR="004C5D95" w:rsidRPr="00643645" w:rsidRDefault="004C5D95" w:rsidP="00810F44">
      <w:pPr>
        <w:pStyle w:val="Default"/>
        <w:ind w:left="360"/>
        <w:jc w:val="both"/>
        <w:rPr>
          <w:color w:val="auto"/>
        </w:rPr>
      </w:pPr>
      <w:r w:rsidRPr="00643645">
        <w:rPr>
          <w:color w:val="auto"/>
        </w:rPr>
        <w:t>Приложение №</w:t>
      </w:r>
      <w:r w:rsidR="00577B5E">
        <w:rPr>
          <w:color w:val="auto"/>
        </w:rPr>
        <w:t>1</w:t>
      </w:r>
      <w:r w:rsidR="008A371B">
        <w:rPr>
          <w:color w:val="auto"/>
        </w:rPr>
        <w:t>5</w:t>
      </w:r>
      <w:r w:rsidR="00AE27EE" w:rsidRPr="00643645">
        <w:rPr>
          <w:color w:val="auto"/>
        </w:rPr>
        <w:t>. Условия предоставления продукта «Северный»</w:t>
      </w:r>
    </w:p>
    <w:p w14:paraId="7CE6D078" w14:textId="12E0F7C5" w:rsidR="006C70CE" w:rsidRDefault="00D84FAB" w:rsidP="002A3DF8">
      <w:pPr>
        <w:pStyle w:val="Default"/>
        <w:ind w:left="360"/>
        <w:jc w:val="both"/>
        <w:rPr>
          <w:color w:val="auto"/>
        </w:rPr>
      </w:pPr>
      <w:r>
        <w:rPr>
          <w:color w:val="auto"/>
        </w:rPr>
        <w:t>Приложение №1</w:t>
      </w:r>
      <w:r w:rsidR="008A371B">
        <w:rPr>
          <w:color w:val="auto"/>
        </w:rPr>
        <w:t>6</w:t>
      </w:r>
      <w:r>
        <w:rPr>
          <w:color w:val="auto"/>
        </w:rPr>
        <w:t>. Условия предоставления продукта «</w:t>
      </w:r>
      <w:r>
        <w:rPr>
          <w:color w:val="auto"/>
          <w:lang w:val="en-US"/>
        </w:rPr>
        <w:t>ZA</w:t>
      </w:r>
      <w:r w:rsidRPr="00431C22">
        <w:rPr>
          <w:color w:val="auto"/>
        </w:rPr>
        <w:t xml:space="preserve"> </w:t>
      </w:r>
      <w:r>
        <w:rPr>
          <w:color w:val="auto"/>
        </w:rPr>
        <w:t>НАШИХ»</w:t>
      </w:r>
    </w:p>
    <w:p w14:paraId="33296775" w14:textId="3FDAE3BF" w:rsidR="008A371B" w:rsidRDefault="008A371B" w:rsidP="002A3DF8">
      <w:pPr>
        <w:pStyle w:val="Default"/>
        <w:ind w:left="360"/>
        <w:jc w:val="both"/>
        <w:rPr>
          <w:color w:val="auto"/>
        </w:rPr>
      </w:pPr>
      <w:r>
        <w:rPr>
          <w:color w:val="auto"/>
        </w:rPr>
        <w:t>Приложение №17. Условия предоставления продукта «Транспортный»</w:t>
      </w:r>
    </w:p>
    <w:p w14:paraId="21B52A46" w14:textId="15C8F58F" w:rsidR="008A371B" w:rsidRDefault="008A371B" w:rsidP="002A3DF8">
      <w:pPr>
        <w:pStyle w:val="Default"/>
        <w:ind w:left="360"/>
        <w:jc w:val="both"/>
        <w:rPr>
          <w:color w:val="auto"/>
        </w:rPr>
      </w:pPr>
      <w:r>
        <w:rPr>
          <w:color w:val="auto"/>
        </w:rPr>
        <w:t>Приложение №18. Условия предоставления продукта «</w:t>
      </w:r>
      <w:r w:rsidR="00E04C64">
        <w:rPr>
          <w:color w:val="auto"/>
        </w:rPr>
        <w:t>Чрезвычайный</w:t>
      </w:r>
      <w:r>
        <w:rPr>
          <w:color w:val="auto"/>
        </w:rPr>
        <w:t>»</w:t>
      </w:r>
    </w:p>
    <w:p w14:paraId="6A77FEC2" w14:textId="77777777" w:rsidR="008A371B" w:rsidRDefault="008A371B" w:rsidP="002A3DF8">
      <w:pPr>
        <w:pStyle w:val="Default"/>
        <w:ind w:left="360"/>
        <w:jc w:val="both"/>
        <w:rPr>
          <w:color w:val="auto"/>
        </w:rPr>
      </w:pPr>
    </w:p>
    <w:p w14:paraId="31A11E89" w14:textId="77777777" w:rsidR="008A371B" w:rsidRPr="00643645" w:rsidRDefault="008A371B" w:rsidP="002A3DF8">
      <w:pPr>
        <w:pStyle w:val="Default"/>
        <w:ind w:left="360"/>
        <w:jc w:val="both"/>
        <w:rPr>
          <w:color w:val="auto"/>
        </w:rPr>
      </w:pPr>
    </w:p>
    <w:sectPr w:rsidR="008A371B" w:rsidRPr="00643645" w:rsidSect="00915407">
      <w:footerReference w:type="default" r:id="rId11"/>
      <w:pgSz w:w="11906" w:h="16838"/>
      <w:pgMar w:top="1134" w:right="850" w:bottom="1134" w:left="1701" w:header="708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AF60D6" w14:textId="77777777" w:rsidR="00256F60" w:rsidRDefault="00256F60" w:rsidP="00C729C3">
      <w:pPr>
        <w:spacing w:after="0" w:line="240" w:lineRule="auto"/>
      </w:pPr>
      <w:r>
        <w:separator/>
      </w:r>
    </w:p>
  </w:endnote>
  <w:endnote w:type="continuationSeparator" w:id="0">
    <w:p w14:paraId="68E93BD2" w14:textId="77777777" w:rsidR="00256F60" w:rsidRDefault="00256F60" w:rsidP="00C72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07077488"/>
      <w:docPartObj>
        <w:docPartGallery w:val="Page Numbers (Bottom of Page)"/>
        <w:docPartUnique/>
      </w:docPartObj>
    </w:sdtPr>
    <w:sdtEndPr/>
    <w:sdtContent>
      <w:p w14:paraId="61A32474" w14:textId="69F9E914" w:rsidR="00915407" w:rsidRDefault="00915407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1DFC" w:rsidRPr="005A1DFC">
          <w:rPr>
            <w:noProof/>
            <w:lang w:val="ru-RU"/>
          </w:rPr>
          <w:t>18</w:t>
        </w:r>
        <w:r>
          <w:fldChar w:fldCharType="end"/>
        </w:r>
      </w:p>
    </w:sdtContent>
  </w:sdt>
  <w:p w14:paraId="3FF917EB" w14:textId="77777777" w:rsidR="00915407" w:rsidRDefault="0091540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181750" w14:textId="77777777" w:rsidR="00256F60" w:rsidRDefault="00256F60" w:rsidP="00C729C3">
      <w:pPr>
        <w:spacing w:after="0" w:line="240" w:lineRule="auto"/>
      </w:pPr>
      <w:r>
        <w:separator/>
      </w:r>
    </w:p>
  </w:footnote>
  <w:footnote w:type="continuationSeparator" w:id="0">
    <w:p w14:paraId="0EDF41A7" w14:textId="77777777" w:rsidR="00256F60" w:rsidRDefault="00256F60" w:rsidP="00C729C3">
      <w:pPr>
        <w:spacing w:after="0" w:line="240" w:lineRule="auto"/>
      </w:pPr>
      <w:r>
        <w:continuationSeparator/>
      </w:r>
    </w:p>
  </w:footnote>
  <w:footnote w:id="1">
    <w:p w14:paraId="29A158C5" w14:textId="2B69D517" w:rsidR="00D84FAB" w:rsidRDefault="00D84FAB">
      <w:pPr>
        <w:pStyle w:val="a8"/>
      </w:pPr>
      <w:r>
        <w:rPr>
          <w:rStyle w:val="aa"/>
        </w:rPr>
        <w:footnoteRef/>
      </w:r>
      <w:r>
        <w:t xml:space="preserve"> Состав обязательного обеспечения может быть изменен по решению кредитного комитета при наличии достаточных оснований.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73389D"/>
    <w:multiLevelType w:val="hybridMultilevel"/>
    <w:tmpl w:val="DB90A320"/>
    <w:lvl w:ilvl="0" w:tplc="B0204B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31329FF"/>
    <w:multiLevelType w:val="hybridMultilevel"/>
    <w:tmpl w:val="8E48E9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AD258FB"/>
    <w:multiLevelType w:val="multilevel"/>
    <w:tmpl w:val="80A8425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3B765215"/>
    <w:multiLevelType w:val="hybridMultilevel"/>
    <w:tmpl w:val="672682EC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4" w15:restartNumberingAfterBreak="0">
    <w:nsid w:val="41285A46"/>
    <w:multiLevelType w:val="hybridMultilevel"/>
    <w:tmpl w:val="1194AE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9BA1D34"/>
    <w:multiLevelType w:val="multilevel"/>
    <w:tmpl w:val="171AB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F374A1C"/>
    <w:multiLevelType w:val="multilevel"/>
    <w:tmpl w:val="AF2A72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7" w15:restartNumberingAfterBreak="0">
    <w:nsid w:val="5FD941B5"/>
    <w:multiLevelType w:val="hybridMultilevel"/>
    <w:tmpl w:val="04D00E9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60816EB3"/>
    <w:multiLevelType w:val="hybridMultilevel"/>
    <w:tmpl w:val="2FDEA780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9" w15:restartNumberingAfterBreak="0">
    <w:nsid w:val="6E0C0817"/>
    <w:multiLevelType w:val="hybridMultilevel"/>
    <w:tmpl w:val="E1C6224C"/>
    <w:lvl w:ilvl="0" w:tplc="BDBC45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1C448BF"/>
    <w:multiLevelType w:val="multilevel"/>
    <w:tmpl w:val="AF2A72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78D96CD5"/>
    <w:multiLevelType w:val="multilevel"/>
    <w:tmpl w:val="AF2A72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2" w15:restartNumberingAfterBreak="0">
    <w:nsid w:val="7A735794"/>
    <w:multiLevelType w:val="multilevel"/>
    <w:tmpl w:val="1F5C8014"/>
    <w:lvl w:ilvl="0">
      <w:start w:val="5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91"/>
      <w:numFmt w:val="decimal"/>
      <w:lvlText w:val="%1.%2"/>
      <w:lvlJc w:val="left"/>
      <w:pPr>
        <w:ind w:left="1248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 w16cid:durableId="1498181825">
    <w:abstractNumId w:val="10"/>
  </w:num>
  <w:num w:numId="2" w16cid:durableId="1844666145">
    <w:abstractNumId w:val="5"/>
  </w:num>
  <w:num w:numId="3" w16cid:durableId="1215850159">
    <w:abstractNumId w:val="1"/>
  </w:num>
  <w:num w:numId="4" w16cid:durableId="1761564909">
    <w:abstractNumId w:val="4"/>
  </w:num>
  <w:num w:numId="5" w16cid:durableId="558707155">
    <w:abstractNumId w:val="3"/>
  </w:num>
  <w:num w:numId="6" w16cid:durableId="1966963278">
    <w:abstractNumId w:val="2"/>
  </w:num>
  <w:num w:numId="7" w16cid:durableId="1800488587">
    <w:abstractNumId w:val="0"/>
  </w:num>
  <w:num w:numId="8" w16cid:durableId="1508712131">
    <w:abstractNumId w:val="11"/>
  </w:num>
  <w:num w:numId="9" w16cid:durableId="1145782446">
    <w:abstractNumId w:val="12"/>
  </w:num>
  <w:num w:numId="10" w16cid:durableId="728575906">
    <w:abstractNumId w:val="9"/>
  </w:num>
  <w:num w:numId="11" w16cid:durableId="2020691546">
    <w:abstractNumId w:val="6"/>
  </w:num>
  <w:num w:numId="12" w16cid:durableId="1240870329">
    <w:abstractNumId w:val="7"/>
  </w:num>
  <w:num w:numId="13" w16cid:durableId="5741107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797D"/>
    <w:rsid w:val="000160AF"/>
    <w:rsid w:val="00017F15"/>
    <w:rsid w:val="00021966"/>
    <w:rsid w:val="00026598"/>
    <w:rsid w:val="00030F16"/>
    <w:rsid w:val="00040BD8"/>
    <w:rsid w:val="00046D3C"/>
    <w:rsid w:val="000520B7"/>
    <w:rsid w:val="0005416B"/>
    <w:rsid w:val="00064F5A"/>
    <w:rsid w:val="00073CAB"/>
    <w:rsid w:val="00081786"/>
    <w:rsid w:val="0008449C"/>
    <w:rsid w:val="00086D8D"/>
    <w:rsid w:val="0009259F"/>
    <w:rsid w:val="000B769E"/>
    <w:rsid w:val="000B7C93"/>
    <w:rsid w:val="000C4CAE"/>
    <w:rsid w:val="000C660C"/>
    <w:rsid w:val="000C7130"/>
    <w:rsid w:val="000C7D19"/>
    <w:rsid w:val="000D7599"/>
    <w:rsid w:val="000E261F"/>
    <w:rsid w:val="000E7800"/>
    <w:rsid w:val="000F023C"/>
    <w:rsid w:val="000F6874"/>
    <w:rsid w:val="0010276C"/>
    <w:rsid w:val="001032CC"/>
    <w:rsid w:val="0010345C"/>
    <w:rsid w:val="001065E6"/>
    <w:rsid w:val="00114405"/>
    <w:rsid w:val="001178AF"/>
    <w:rsid w:val="00117C68"/>
    <w:rsid w:val="001204FE"/>
    <w:rsid w:val="00125699"/>
    <w:rsid w:val="0012633C"/>
    <w:rsid w:val="0012642E"/>
    <w:rsid w:val="0013472B"/>
    <w:rsid w:val="00136F65"/>
    <w:rsid w:val="00140C17"/>
    <w:rsid w:val="001416CF"/>
    <w:rsid w:val="0014533C"/>
    <w:rsid w:val="001508A1"/>
    <w:rsid w:val="00152B54"/>
    <w:rsid w:val="0015796F"/>
    <w:rsid w:val="00161018"/>
    <w:rsid w:val="00167610"/>
    <w:rsid w:val="001728BF"/>
    <w:rsid w:val="001755FD"/>
    <w:rsid w:val="00180102"/>
    <w:rsid w:val="001825DC"/>
    <w:rsid w:val="001C0967"/>
    <w:rsid w:val="001C1962"/>
    <w:rsid w:val="001C6596"/>
    <w:rsid w:val="001C667B"/>
    <w:rsid w:val="001D37F0"/>
    <w:rsid w:val="001E6484"/>
    <w:rsid w:val="00200069"/>
    <w:rsid w:val="00200104"/>
    <w:rsid w:val="00201B87"/>
    <w:rsid w:val="002035B6"/>
    <w:rsid w:val="00205E65"/>
    <w:rsid w:val="0020682D"/>
    <w:rsid w:val="00217EF7"/>
    <w:rsid w:val="00217F86"/>
    <w:rsid w:val="0022468B"/>
    <w:rsid w:val="002336D3"/>
    <w:rsid w:val="00233C61"/>
    <w:rsid w:val="00233E2F"/>
    <w:rsid w:val="00241C96"/>
    <w:rsid w:val="00241DC3"/>
    <w:rsid w:val="00247C2D"/>
    <w:rsid w:val="002513AE"/>
    <w:rsid w:val="00252788"/>
    <w:rsid w:val="00256F60"/>
    <w:rsid w:val="002637A1"/>
    <w:rsid w:val="002641F4"/>
    <w:rsid w:val="00267B4B"/>
    <w:rsid w:val="00285A37"/>
    <w:rsid w:val="00287BB9"/>
    <w:rsid w:val="002A04D1"/>
    <w:rsid w:val="002A35D3"/>
    <w:rsid w:val="002A3DF8"/>
    <w:rsid w:val="002B134C"/>
    <w:rsid w:val="002B5675"/>
    <w:rsid w:val="002C15B4"/>
    <w:rsid w:val="002C30E6"/>
    <w:rsid w:val="002C32F4"/>
    <w:rsid w:val="002C427E"/>
    <w:rsid w:val="002C5D3E"/>
    <w:rsid w:val="002E0CDF"/>
    <w:rsid w:val="002E545B"/>
    <w:rsid w:val="002E5C7A"/>
    <w:rsid w:val="002E7FEB"/>
    <w:rsid w:val="00305E18"/>
    <w:rsid w:val="00307878"/>
    <w:rsid w:val="003161BF"/>
    <w:rsid w:val="00317159"/>
    <w:rsid w:val="003219CB"/>
    <w:rsid w:val="003233C4"/>
    <w:rsid w:val="00326D19"/>
    <w:rsid w:val="0033757A"/>
    <w:rsid w:val="0034110C"/>
    <w:rsid w:val="00342933"/>
    <w:rsid w:val="0034635C"/>
    <w:rsid w:val="003518C8"/>
    <w:rsid w:val="003562CE"/>
    <w:rsid w:val="00362896"/>
    <w:rsid w:val="00363F35"/>
    <w:rsid w:val="003710E7"/>
    <w:rsid w:val="00395B46"/>
    <w:rsid w:val="003A2823"/>
    <w:rsid w:val="003A2EC7"/>
    <w:rsid w:val="003A42F1"/>
    <w:rsid w:val="003B43AD"/>
    <w:rsid w:val="003B70B4"/>
    <w:rsid w:val="003B77F5"/>
    <w:rsid w:val="003C2454"/>
    <w:rsid w:val="003D284E"/>
    <w:rsid w:val="003D34B0"/>
    <w:rsid w:val="003D6049"/>
    <w:rsid w:val="003D736E"/>
    <w:rsid w:val="003E1C58"/>
    <w:rsid w:val="003E1E8B"/>
    <w:rsid w:val="003E3E24"/>
    <w:rsid w:val="003E4E7E"/>
    <w:rsid w:val="003F3444"/>
    <w:rsid w:val="00405792"/>
    <w:rsid w:val="004122A3"/>
    <w:rsid w:val="00417FBA"/>
    <w:rsid w:val="00424D89"/>
    <w:rsid w:val="004278DA"/>
    <w:rsid w:val="00427BE9"/>
    <w:rsid w:val="004312E5"/>
    <w:rsid w:val="00431C22"/>
    <w:rsid w:val="00431D29"/>
    <w:rsid w:val="00432394"/>
    <w:rsid w:val="00435999"/>
    <w:rsid w:val="00436226"/>
    <w:rsid w:val="00441C44"/>
    <w:rsid w:val="004443DA"/>
    <w:rsid w:val="00451D3C"/>
    <w:rsid w:val="00453EB9"/>
    <w:rsid w:val="0045709D"/>
    <w:rsid w:val="004575B4"/>
    <w:rsid w:val="004577C2"/>
    <w:rsid w:val="00457C44"/>
    <w:rsid w:val="00461285"/>
    <w:rsid w:val="004755B2"/>
    <w:rsid w:val="00476175"/>
    <w:rsid w:val="00482CA2"/>
    <w:rsid w:val="0048414A"/>
    <w:rsid w:val="00486BDE"/>
    <w:rsid w:val="004A10BC"/>
    <w:rsid w:val="004A2540"/>
    <w:rsid w:val="004A6316"/>
    <w:rsid w:val="004A71F1"/>
    <w:rsid w:val="004B101B"/>
    <w:rsid w:val="004B297A"/>
    <w:rsid w:val="004B49C6"/>
    <w:rsid w:val="004B63EB"/>
    <w:rsid w:val="004C5D95"/>
    <w:rsid w:val="004E77FC"/>
    <w:rsid w:val="004F1041"/>
    <w:rsid w:val="004F7A83"/>
    <w:rsid w:val="00502BA0"/>
    <w:rsid w:val="00506556"/>
    <w:rsid w:val="00507E4B"/>
    <w:rsid w:val="0052645A"/>
    <w:rsid w:val="00544F84"/>
    <w:rsid w:val="0054564D"/>
    <w:rsid w:val="005542F2"/>
    <w:rsid w:val="0055493E"/>
    <w:rsid w:val="00557509"/>
    <w:rsid w:val="00570317"/>
    <w:rsid w:val="005758C7"/>
    <w:rsid w:val="00577B5E"/>
    <w:rsid w:val="00596417"/>
    <w:rsid w:val="00596B9B"/>
    <w:rsid w:val="005A1DFC"/>
    <w:rsid w:val="005A3DF1"/>
    <w:rsid w:val="005A5EF1"/>
    <w:rsid w:val="005A7E0E"/>
    <w:rsid w:val="005B28BD"/>
    <w:rsid w:val="005B7BBB"/>
    <w:rsid w:val="005C5A9B"/>
    <w:rsid w:val="005D1138"/>
    <w:rsid w:val="005D2231"/>
    <w:rsid w:val="005E0BDC"/>
    <w:rsid w:val="005E409D"/>
    <w:rsid w:val="005E4A4C"/>
    <w:rsid w:val="005F48D9"/>
    <w:rsid w:val="00602324"/>
    <w:rsid w:val="00603C8A"/>
    <w:rsid w:val="006302CC"/>
    <w:rsid w:val="00633120"/>
    <w:rsid w:val="0063712D"/>
    <w:rsid w:val="00640134"/>
    <w:rsid w:val="00643645"/>
    <w:rsid w:val="00645248"/>
    <w:rsid w:val="006459EB"/>
    <w:rsid w:val="00651194"/>
    <w:rsid w:val="00655D5A"/>
    <w:rsid w:val="00656018"/>
    <w:rsid w:val="006560C9"/>
    <w:rsid w:val="00672041"/>
    <w:rsid w:val="00674FFD"/>
    <w:rsid w:val="00676F98"/>
    <w:rsid w:val="00677EDF"/>
    <w:rsid w:val="00687C58"/>
    <w:rsid w:val="0069046B"/>
    <w:rsid w:val="00693048"/>
    <w:rsid w:val="00693ADE"/>
    <w:rsid w:val="00693C77"/>
    <w:rsid w:val="0069517F"/>
    <w:rsid w:val="006A0F87"/>
    <w:rsid w:val="006A30A2"/>
    <w:rsid w:val="006B0C02"/>
    <w:rsid w:val="006B1D27"/>
    <w:rsid w:val="006B466F"/>
    <w:rsid w:val="006C0407"/>
    <w:rsid w:val="006C2787"/>
    <w:rsid w:val="006C70CE"/>
    <w:rsid w:val="006D1379"/>
    <w:rsid w:val="006D7C89"/>
    <w:rsid w:val="006E0197"/>
    <w:rsid w:val="006E51D1"/>
    <w:rsid w:val="006F7D82"/>
    <w:rsid w:val="007026D4"/>
    <w:rsid w:val="00731354"/>
    <w:rsid w:val="007325F4"/>
    <w:rsid w:val="0073583D"/>
    <w:rsid w:val="00736BB6"/>
    <w:rsid w:val="0074258F"/>
    <w:rsid w:val="00753739"/>
    <w:rsid w:val="00755B0E"/>
    <w:rsid w:val="00761244"/>
    <w:rsid w:val="00764AE2"/>
    <w:rsid w:val="007815B0"/>
    <w:rsid w:val="007845A6"/>
    <w:rsid w:val="007913E6"/>
    <w:rsid w:val="007A05C2"/>
    <w:rsid w:val="007A121E"/>
    <w:rsid w:val="007A71C6"/>
    <w:rsid w:val="007A7F3B"/>
    <w:rsid w:val="007B06F1"/>
    <w:rsid w:val="007B2364"/>
    <w:rsid w:val="007B4F60"/>
    <w:rsid w:val="007B5200"/>
    <w:rsid w:val="007B5F16"/>
    <w:rsid w:val="007C12B7"/>
    <w:rsid w:val="007E4B5C"/>
    <w:rsid w:val="007E5EDA"/>
    <w:rsid w:val="007E7B31"/>
    <w:rsid w:val="007F263A"/>
    <w:rsid w:val="007F2934"/>
    <w:rsid w:val="007F31B0"/>
    <w:rsid w:val="00801A9E"/>
    <w:rsid w:val="00801EDD"/>
    <w:rsid w:val="00807C8A"/>
    <w:rsid w:val="00810F44"/>
    <w:rsid w:val="00813903"/>
    <w:rsid w:val="0081398D"/>
    <w:rsid w:val="008170B4"/>
    <w:rsid w:val="008255A4"/>
    <w:rsid w:val="00825774"/>
    <w:rsid w:val="008261AF"/>
    <w:rsid w:val="00830979"/>
    <w:rsid w:val="00834177"/>
    <w:rsid w:val="00837219"/>
    <w:rsid w:val="0085230C"/>
    <w:rsid w:val="00860B41"/>
    <w:rsid w:val="00863489"/>
    <w:rsid w:val="008671B9"/>
    <w:rsid w:val="008721F1"/>
    <w:rsid w:val="00875110"/>
    <w:rsid w:val="00880BC0"/>
    <w:rsid w:val="0089192F"/>
    <w:rsid w:val="00897D04"/>
    <w:rsid w:val="008A03DA"/>
    <w:rsid w:val="008A1AC0"/>
    <w:rsid w:val="008A371B"/>
    <w:rsid w:val="008A4791"/>
    <w:rsid w:val="008A6561"/>
    <w:rsid w:val="008A7EC4"/>
    <w:rsid w:val="008B0BE9"/>
    <w:rsid w:val="008B36C0"/>
    <w:rsid w:val="008B5B81"/>
    <w:rsid w:val="008C1B88"/>
    <w:rsid w:val="008C30D3"/>
    <w:rsid w:val="008C3362"/>
    <w:rsid w:val="008C74E7"/>
    <w:rsid w:val="008C767F"/>
    <w:rsid w:val="008D2CF8"/>
    <w:rsid w:val="008D3F79"/>
    <w:rsid w:val="008E431B"/>
    <w:rsid w:val="008E59F2"/>
    <w:rsid w:val="008E5B01"/>
    <w:rsid w:val="008F459D"/>
    <w:rsid w:val="008F7B25"/>
    <w:rsid w:val="009001A6"/>
    <w:rsid w:val="00900C91"/>
    <w:rsid w:val="00900F75"/>
    <w:rsid w:val="00901D49"/>
    <w:rsid w:val="00903875"/>
    <w:rsid w:val="0090606B"/>
    <w:rsid w:val="009134CE"/>
    <w:rsid w:val="0091378D"/>
    <w:rsid w:val="00915407"/>
    <w:rsid w:val="00935C04"/>
    <w:rsid w:val="00937D03"/>
    <w:rsid w:val="009420E4"/>
    <w:rsid w:val="00945364"/>
    <w:rsid w:val="00952C03"/>
    <w:rsid w:val="00956703"/>
    <w:rsid w:val="00960B06"/>
    <w:rsid w:val="0096109E"/>
    <w:rsid w:val="009624F1"/>
    <w:rsid w:val="00977B1C"/>
    <w:rsid w:val="009810DF"/>
    <w:rsid w:val="00995626"/>
    <w:rsid w:val="009A66DB"/>
    <w:rsid w:val="009B132A"/>
    <w:rsid w:val="009B2828"/>
    <w:rsid w:val="009B2C6E"/>
    <w:rsid w:val="009B3BC7"/>
    <w:rsid w:val="009C1748"/>
    <w:rsid w:val="009C2528"/>
    <w:rsid w:val="009C51D7"/>
    <w:rsid w:val="009C6256"/>
    <w:rsid w:val="009C6D30"/>
    <w:rsid w:val="009C7577"/>
    <w:rsid w:val="009E1F5F"/>
    <w:rsid w:val="009E58E2"/>
    <w:rsid w:val="009F1610"/>
    <w:rsid w:val="009F34FA"/>
    <w:rsid w:val="009F5B7C"/>
    <w:rsid w:val="009F62D3"/>
    <w:rsid w:val="009F71F9"/>
    <w:rsid w:val="00A05121"/>
    <w:rsid w:val="00A1234D"/>
    <w:rsid w:val="00A12DBE"/>
    <w:rsid w:val="00A16D90"/>
    <w:rsid w:val="00A1790C"/>
    <w:rsid w:val="00A22D48"/>
    <w:rsid w:val="00A34CD4"/>
    <w:rsid w:val="00A62CBF"/>
    <w:rsid w:val="00A63798"/>
    <w:rsid w:val="00A71E1C"/>
    <w:rsid w:val="00A724DA"/>
    <w:rsid w:val="00A76947"/>
    <w:rsid w:val="00A801FC"/>
    <w:rsid w:val="00A85246"/>
    <w:rsid w:val="00A87C43"/>
    <w:rsid w:val="00A9003C"/>
    <w:rsid w:val="00A90218"/>
    <w:rsid w:val="00A91014"/>
    <w:rsid w:val="00A963D3"/>
    <w:rsid w:val="00AA3441"/>
    <w:rsid w:val="00AB01C7"/>
    <w:rsid w:val="00AD7035"/>
    <w:rsid w:val="00AE0263"/>
    <w:rsid w:val="00AE27EE"/>
    <w:rsid w:val="00AE2E4F"/>
    <w:rsid w:val="00AF574A"/>
    <w:rsid w:val="00B009F8"/>
    <w:rsid w:val="00B0655E"/>
    <w:rsid w:val="00B103C3"/>
    <w:rsid w:val="00B11C45"/>
    <w:rsid w:val="00B11FF4"/>
    <w:rsid w:val="00B138A9"/>
    <w:rsid w:val="00B15B32"/>
    <w:rsid w:val="00B22B09"/>
    <w:rsid w:val="00B24D4B"/>
    <w:rsid w:val="00B35010"/>
    <w:rsid w:val="00B42BCC"/>
    <w:rsid w:val="00B46FBA"/>
    <w:rsid w:val="00B70E0B"/>
    <w:rsid w:val="00B767FC"/>
    <w:rsid w:val="00B8020D"/>
    <w:rsid w:val="00B8482E"/>
    <w:rsid w:val="00BA034D"/>
    <w:rsid w:val="00BA7774"/>
    <w:rsid w:val="00BB6F4E"/>
    <w:rsid w:val="00BC497A"/>
    <w:rsid w:val="00BC7000"/>
    <w:rsid w:val="00BD141C"/>
    <w:rsid w:val="00BD5DD6"/>
    <w:rsid w:val="00BE10BE"/>
    <w:rsid w:val="00BE281E"/>
    <w:rsid w:val="00BE3459"/>
    <w:rsid w:val="00BF32C9"/>
    <w:rsid w:val="00BF3ABD"/>
    <w:rsid w:val="00BF4EE4"/>
    <w:rsid w:val="00BF5D19"/>
    <w:rsid w:val="00BF650C"/>
    <w:rsid w:val="00C04049"/>
    <w:rsid w:val="00C04A06"/>
    <w:rsid w:val="00C1381F"/>
    <w:rsid w:val="00C16B3C"/>
    <w:rsid w:val="00C178B7"/>
    <w:rsid w:val="00C40B89"/>
    <w:rsid w:val="00C4297D"/>
    <w:rsid w:val="00C43D41"/>
    <w:rsid w:val="00C46813"/>
    <w:rsid w:val="00C506D9"/>
    <w:rsid w:val="00C51A05"/>
    <w:rsid w:val="00C51F23"/>
    <w:rsid w:val="00C55476"/>
    <w:rsid w:val="00C62FD6"/>
    <w:rsid w:val="00C66456"/>
    <w:rsid w:val="00C7194A"/>
    <w:rsid w:val="00C729C3"/>
    <w:rsid w:val="00C74DAF"/>
    <w:rsid w:val="00C81FF1"/>
    <w:rsid w:val="00C93206"/>
    <w:rsid w:val="00C94C2B"/>
    <w:rsid w:val="00C955DD"/>
    <w:rsid w:val="00CA03AF"/>
    <w:rsid w:val="00CA0465"/>
    <w:rsid w:val="00CA5421"/>
    <w:rsid w:val="00CC66FD"/>
    <w:rsid w:val="00CE140F"/>
    <w:rsid w:val="00CE2381"/>
    <w:rsid w:val="00CE2E5C"/>
    <w:rsid w:val="00CE3BD7"/>
    <w:rsid w:val="00CF1A29"/>
    <w:rsid w:val="00CF37CF"/>
    <w:rsid w:val="00CF5A76"/>
    <w:rsid w:val="00D07DA4"/>
    <w:rsid w:val="00D143D8"/>
    <w:rsid w:val="00D16159"/>
    <w:rsid w:val="00D17722"/>
    <w:rsid w:val="00D347CD"/>
    <w:rsid w:val="00D34F81"/>
    <w:rsid w:val="00D44B5E"/>
    <w:rsid w:val="00D522C5"/>
    <w:rsid w:val="00D54E88"/>
    <w:rsid w:val="00D565A6"/>
    <w:rsid w:val="00D60B5A"/>
    <w:rsid w:val="00D64813"/>
    <w:rsid w:val="00D66748"/>
    <w:rsid w:val="00D716A2"/>
    <w:rsid w:val="00D73826"/>
    <w:rsid w:val="00D74FA1"/>
    <w:rsid w:val="00D76CEF"/>
    <w:rsid w:val="00D83A94"/>
    <w:rsid w:val="00D84FAB"/>
    <w:rsid w:val="00DA6776"/>
    <w:rsid w:val="00DC04CF"/>
    <w:rsid w:val="00DC311F"/>
    <w:rsid w:val="00DC6C7B"/>
    <w:rsid w:val="00DC77A8"/>
    <w:rsid w:val="00DD02C7"/>
    <w:rsid w:val="00DD5B39"/>
    <w:rsid w:val="00DD5DED"/>
    <w:rsid w:val="00DE2761"/>
    <w:rsid w:val="00DE2A5A"/>
    <w:rsid w:val="00DE5895"/>
    <w:rsid w:val="00DE72E8"/>
    <w:rsid w:val="00DF3193"/>
    <w:rsid w:val="00E04BD8"/>
    <w:rsid w:val="00E04C64"/>
    <w:rsid w:val="00E126E4"/>
    <w:rsid w:val="00E166C6"/>
    <w:rsid w:val="00E32764"/>
    <w:rsid w:val="00E4472B"/>
    <w:rsid w:val="00E44F97"/>
    <w:rsid w:val="00E47A8B"/>
    <w:rsid w:val="00E53CB8"/>
    <w:rsid w:val="00E53F38"/>
    <w:rsid w:val="00E54385"/>
    <w:rsid w:val="00E55754"/>
    <w:rsid w:val="00E571BF"/>
    <w:rsid w:val="00E66241"/>
    <w:rsid w:val="00E70928"/>
    <w:rsid w:val="00E74BC9"/>
    <w:rsid w:val="00E75E81"/>
    <w:rsid w:val="00E82920"/>
    <w:rsid w:val="00E85301"/>
    <w:rsid w:val="00E95CF1"/>
    <w:rsid w:val="00EA49DA"/>
    <w:rsid w:val="00EA65D4"/>
    <w:rsid w:val="00EB0E46"/>
    <w:rsid w:val="00EB5663"/>
    <w:rsid w:val="00EC05B8"/>
    <w:rsid w:val="00ED7777"/>
    <w:rsid w:val="00F026B7"/>
    <w:rsid w:val="00F07416"/>
    <w:rsid w:val="00F10A5A"/>
    <w:rsid w:val="00F1679F"/>
    <w:rsid w:val="00F22D84"/>
    <w:rsid w:val="00F230F2"/>
    <w:rsid w:val="00F23834"/>
    <w:rsid w:val="00F30878"/>
    <w:rsid w:val="00F342A6"/>
    <w:rsid w:val="00F504AB"/>
    <w:rsid w:val="00F563D1"/>
    <w:rsid w:val="00F64AA0"/>
    <w:rsid w:val="00F7760C"/>
    <w:rsid w:val="00F7797D"/>
    <w:rsid w:val="00F807CB"/>
    <w:rsid w:val="00F81FCE"/>
    <w:rsid w:val="00FB1AF6"/>
    <w:rsid w:val="00FB75D7"/>
    <w:rsid w:val="00FC5190"/>
    <w:rsid w:val="00FD2012"/>
    <w:rsid w:val="00FE41CB"/>
    <w:rsid w:val="00FF5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5A6D4"/>
  <w15:docId w15:val="{0807070C-AD2E-4545-9755-F46DC41B4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160A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7797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Default">
    <w:name w:val="Default"/>
    <w:rsid w:val="00ED77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ED777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B28BD"/>
    <w:rPr>
      <w:color w:val="0000FF" w:themeColor="hyperlink"/>
      <w:u w:val="single"/>
    </w:rPr>
  </w:style>
  <w:style w:type="paragraph" w:customStyle="1" w:styleId="3">
    <w:name w:val="Стиль3"/>
    <w:basedOn w:val="a"/>
    <w:qFormat/>
    <w:rsid w:val="005D1138"/>
    <w:pPr>
      <w:autoSpaceDE w:val="0"/>
      <w:autoSpaceDN w:val="0"/>
      <w:adjustRightInd w:val="0"/>
      <w:spacing w:after="0"/>
      <w:ind w:firstLine="709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B7BBB"/>
    <w:pPr>
      <w:tabs>
        <w:tab w:val="center" w:pos="4677"/>
        <w:tab w:val="right" w:pos="9355"/>
      </w:tabs>
    </w:pPr>
    <w:rPr>
      <w:rFonts w:ascii="Calibri" w:eastAsia="Calibri" w:hAnsi="Calibri" w:cs="Times New Roman"/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5B7BBB"/>
    <w:rPr>
      <w:rFonts w:ascii="Calibri" w:eastAsia="Calibri" w:hAnsi="Calibri" w:cs="Times New Roman"/>
      <w:lang w:val="x-none"/>
    </w:rPr>
  </w:style>
  <w:style w:type="paragraph" w:customStyle="1" w:styleId="a7">
    <w:name w:val="Знак"/>
    <w:basedOn w:val="a"/>
    <w:rsid w:val="00B15B3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normalcxspmiddle">
    <w:name w:val="consplusnormalcxspmiddle"/>
    <w:basedOn w:val="a"/>
    <w:rsid w:val="00B15B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C729C3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C729C3"/>
    <w:rPr>
      <w:sz w:val="20"/>
      <w:szCs w:val="20"/>
    </w:rPr>
  </w:style>
  <w:style w:type="character" w:styleId="aa">
    <w:name w:val="footnote reference"/>
    <w:basedOn w:val="a0"/>
    <w:uiPriority w:val="99"/>
    <w:unhideWhenUsed/>
    <w:rsid w:val="00C729C3"/>
    <w:rPr>
      <w:vertAlign w:val="superscript"/>
    </w:rPr>
  </w:style>
  <w:style w:type="paragraph" w:styleId="ab">
    <w:name w:val="Normal (Web)"/>
    <w:basedOn w:val="a"/>
    <w:uiPriority w:val="99"/>
    <w:semiHidden/>
    <w:unhideWhenUsed/>
    <w:rsid w:val="004E77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A77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160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c">
    <w:name w:val="header"/>
    <w:basedOn w:val="a"/>
    <w:link w:val="ad"/>
    <w:uiPriority w:val="99"/>
    <w:unhideWhenUsed/>
    <w:rsid w:val="009154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915407"/>
  </w:style>
  <w:style w:type="paragraph" w:styleId="ae">
    <w:name w:val="Balloon Text"/>
    <w:basedOn w:val="a"/>
    <w:link w:val="af"/>
    <w:uiPriority w:val="99"/>
    <w:semiHidden/>
    <w:unhideWhenUsed/>
    <w:rsid w:val="005A1D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A1DFC"/>
    <w:rPr>
      <w:rFonts w:ascii="Tahoma" w:hAnsi="Tahoma" w:cs="Tahoma"/>
      <w:sz w:val="16"/>
      <w:szCs w:val="16"/>
    </w:rPr>
  </w:style>
  <w:style w:type="paragraph" w:styleId="af0">
    <w:name w:val="Revision"/>
    <w:hidden/>
    <w:uiPriority w:val="99"/>
    <w:semiHidden/>
    <w:rsid w:val="00152B54"/>
    <w:pPr>
      <w:spacing w:after="0" w:line="240" w:lineRule="auto"/>
    </w:pPr>
  </w:style>
  <w:style w:type="character" w:styleId="af1">
    <w:name w:val="annotation reference"/>
    <w:basedOn w:val="a0"/>
    <w:uiPriority w:val="99"/>
    <w:semiHidden/>
    <w:unhideWhenUsed/>
    <w:rsid w:val="00D84FAB"/>
    <w:rPr>
      <w:sz w:val="16"/>
      <w:szCs w:val="16"/>
    </w:rPr>
  </w:style>
  <w:style w:type="paragraph" w:styleId="af2">
    <w:name w:val="annotation text"/>
    <w:basedOn w:val="a"/>
    <w:link w:val="af3"/>
    <w:uiPriority w:val="99"/>
    <w:unhideWhenUsed/>
    <w:rsid w:val="00D84FAB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rsid w:val="00D84FAB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D84FAB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D84FA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nd87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FF0B13BBF12A14231DD67DF15A95C59882D6DF98DA3CED3C8E47AAAE20F00DA7FB31295F9BDE2C6FC07323AD57v9f1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eestr-zalo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78A9E9-C343-4A8F-BD5A-0E9E85D24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8874</Words>
  <Characters>50586</Characters>
  <Application>Microsoft Office Word</Application>
  <DocSecurity>0</DocSecurity>
  <Lines>421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TempUser2</dc:creator>
  <cp:lastModifiedBy>mmk user4</cp:lastModifiedBy>
  <cp:revision>3</cp:revision>
  <cp:lastPrinted>2024-12-27T06:08:00Z</cp:lastPrinted>
  <dcterms:created xsi:type="dcterms:W3CDTF">2024-12-27T06:07:00Z</dcterms:created>
  <dcterms:modified xsi:type="dcterms:W3CDTF">2024-12-27T06:09:00Z</dcterms:modified>
</cp:coreProperties>
</file>